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01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012251" cy="33175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2251" cy="33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pStyle w:val="Heading1"/>
        <w:spacing w:before="56"/>
        <w:ind w:left="5972"/>
      </w:pPr>
      <w:r>
        <w:rPr>
          <w:u w:val="single"/>
        </w:rPr>
        <w:t>ORDENANZA</w:t>
      </w:r>
      <w:r>
        <w:rPr>
          <w:spacing w:val="-6"/>
          <w:u w:val="single"/>
        </w:rPr>
        <w:t> </w:t>
      </w:r>
      <w:r>
        <w:rPr>
          <w:u w:val="single"/>
        </w:rPr>
        <w:t>N°</w:t>
      </w:r>
      <w:r>
        <w:rPr>
          <w:spacing w:val="-2"/>
          <w:u w:val="single"/>
        </w:rPr>
        <w:t> </w:t>
      </w:r>
      <w:r>
        <w:rPr>
          <w:u w:val="single"/>
        </w:rPr>
        <w:t>7250/2022</w:t>
      </w:r>
    </w:p>
    <w:p>
      <w:pPr>
        <w:spacing w:before="22"/>
        <w:ind w:left="521" w:right="0" w:firstLine="0"/>
        <w:jc w:val="left"/>
        <w:rPr>
          <w:b/>
          <w:sz w:val="22"/>
        </w:rPr>
      </w:pPr>
      <w:r>
        <w:rPr>
          <w:b/>
          <w:sz w:val="22"/>
          <w:u w:val="single"/>
        </w:rPr>
        <w:t>VISTO: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57"/>
        <w:ind w:left="521" w:right="1168"/>
      </w:pPr>
      <w:r>
        <w:rPr/>
        <w:t>El expediente</w:t>
      </w:r>
      <w:r>
        <w:rPr>
          <w:spacing w:val="1"/>
        </w:rPr>
        <w:t> </w:t>
      </w:r>
      <w:r>
        <w:rPr/>
        <w:t>Nº</w:t>
      </w:r>
      <w:r>
        <w:rPr>
          <w:spacing w:val="1"/>
        </w:rPr>
        <w:t> </w:t>
      </w:r>
      <w:r>
        <w:rPr/>
        <w:t>2022-000104/G1-GC,</w:t>
      </w:r>
      <w:r>
        <w:rPr>
          <w:spacing w:val="1"/>
        </w:rPr>
        <w:t> </w:t>
      </w:r>
      <w:r>
        <w:rPr/>
        <w:t>caratulado:</w:t>
      </w:r>
      <w:r>
        <w:rPr>
          <w:spacing w:val="2"/>
        </w:rPr>
        <w:t> </w:t>
      </w:r>
      <w:r>
        <w:rPr/>
        <w:t>ESCUELA VICTORIANO</w:t>
      </w:r>
      <w:r>
        <w:rPr>
          <w:spacing w:val="2"/>
        </w:rPr>
        <w:t> </w:t>
      </w:r>
      <w:r>
        <w:rPr/>
        <w:t>MONTES</w:t>
      </w:r>
      <w:r>
        <w:rPr>
          <w:spacing w:val="2"/>
        </w:rPr>
        <w:t> </w:t>
      </w:r>
      <w:r>
        <w:rPr/>
        <w:t>Nº</w:t>
      </w:r>
      <w:r>
        <w:rPr>
          <w:spacing w:val="1"/>
        </w:rPr>
        <w:t> </w:t>
      </w:r>
      <w:r>
        <w:rPr/>
        <w:t>4-</w:t>
      </w:r>
      <w:r>
        <w:rPr>
          <w:spacing w:val="-47"/>
        </w:rPr>
        <w:t> </w:t>
      </w:r>
      <w:r>
        <w:rPr/>
        <w:t>178</w:t>
      </w:r>
      <w:r>
        <w:rPr>
          <w:spacing w:val="-2"/>
        </w:rPr>
        <w:t> </w:t>
      </w:r>
      <w:r>
        <w:rPr/>
        <w:t>S/</w:t>
      </w:r>
      <w:r>
        <w:rPr>
          <w:spacing w:val="-1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ARMARIO;</w:t>
      </w:r>
      <w:r>
        <w:rPr>
          <w:spacing w:val="49"/>
        </w:rPr>
        <w:t> </w:t>
      </w:r>
      <w:r>
        <w:rPr/>
        <w:t>y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r>
        <w:rPr>
          <w:u w:val="single"/>
        </w:rPr>
        <w:t>CONSIDERANDO: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57"/>
        <w:ind w:left="521" w:right="1446"/>
        <w:jc w:val="both"/>
      </w:pPr>
      <w:r>
        <w:rPr/>
        <w:t>Que por las presentes actuaciones, la Escuela Victoria Ocampo</w:t>
      </w:r>
      <w:r>
        <w:rPr>
          <w:spacing w:val="1"/>
        </w:rPr>
        <w:t> </w:t>
      </w:r>
      <w:r>
        <w:rPr/>
        <w:t>solicita donación de</w:t>
      </w:r>
      <w:r>
        <w:rPr>
          <w:spacing w:val="1"/>
        </w:rPr>
        <w:t> </w:t>
      </w:r>
      <w:r>
        <w:rPr/>
        <w:t>armarios</w:t>
      </w:r>
      <w:r>
        <w:rPr>
          <w:spacing w:val="45"/>
        </w:rPr>
        <w:t> </w:t>
      </w:r>
      <w:r>
        <w:rPr/>
        <w:t>para su</w:t>
      </w:r>
      <w:r>
        <w:rPr>
          <w:spacing w:val="-1"/>
        </w:rPr>
        <w:t> </w:t>
      </w:r>
      <w:r>
        <w:rPr/>
        <w:t>institución.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21"/>
        <w:jc w:val="both"/>
      </w:pPr>
      <w:r>
        <w:rPr/>
        <w:t>Que</w:t>
      </w:r>
      <w:r>
        <w:rPr>
          <w:spacing w:val="-4"/>
        </w:rPr>
        <w:t> </w:t>
      </w:r>
      <w:r>
        <w:rPr/>
        <w:t>estos</w:t>
      </w:r>
      <w:r>
        <w:rPr>
          <w:spacing w:val="-3"/>
        </w:rPr>
        <w:t> </w:t>
      </w:r>
      <w:r>
        <w:rPr/>
        <w:t>armarios</w:t>
      </w:r>
      <w:r>
        <w:rPr>
          <w:spacing w:val="43"/>
        </w:rPr>
        <w:t> </w:t>
      </w:r>
      <w:r>
        <w:rPr/>
        <w:t>serán</w:t>
      </w:r>
      <w:r>
        <w:rPr>
          <w:spacing w:val="-2"/>
        </w:rPr>
        <w:t> </w:t>
      </w:r>
      <w:r>
        <w:rPr/>
        <w:t>destinados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Biblioteca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escuela.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521" w:right="1445"/>
        <w:jc w:val="both"/>
      </w:pPr>
      <w:r>
        <w:rPr/>
        <w:t>Que el Departamento Ejecutivo a través de la División Inventario y Patrimonio informa</w:t>
      </w:r>
      <w:r>
        <w:rPr>
          <w:spacing w:val="1"/>
        </w:rPr>
        <w:t> </w:t>
      </w:r>
      <w:r>
        <w:rPr/>
        <w:t>que</w:t>
      </w:r>
      <w:r>
        <w:rPr>
          <w:spacing w:val="14"/>
        </w:rPr>
        <w:t> </w:t>
      </w:r>
      <w:r>
        <w:rPr/>
        <w:t>hay</w:t>
      </w:r>
      <w:r>
        <w:rPr>
          <w:spacing w:val="18"/>
        </w:rPr>
        <w:t> </w:t>
      </w:r>
      <w:r>
        <w:rPr/>
        <w:t>en</w:t>
      </w:r>
      <w:r>
        <w:rPr>
          <w:spacing w:val="15"/>
        </w:rPr>
        <w:t> </w:t>
      </w:r>
      <w:r>
        <w:rPr/>
        <w:t>existencia</w:t>
      </w:r>
      <w:r>
        <w:rPr>
          <w:spacing w:val="14"/>
        </w:rPr>
        <w:t> </w:t>
      </w:r>
      <w:r>
        <w:rPr/>
        <w:t>en</w:t>
      </w:r>
      <w:r>
        <w:rPr>
          <w:spacing w:val="14"/>
        </w:rPr>
        <w:t> </w:t>
      </w:r>
      <w:r>
        <w:rPr/>
        <w:t>depósito</w:t>
      </w:r>
      <w:r>
        <w:rPr>
          <w:spacing w:val="12"/>
        </w:rPr>
        <w:t> </w:t>
      </w:r>
      <w:r>
        <w:rPr/>
        <w:t>un</w:t>
      </w:r>
      <w:r>
        <w:rPr>
          <w:spacing w:val="18"/>
        </w:rPr>
        <w:t> </w:t>
      </w:r>
      <w:r>
        <w:rPr/>
        <w:t>-</w:t>
      </w:r>
      <w:r>
        <w:rPr>
          <w:spacing w:val="17"/>
        </w:rPr>
        <w:t> </w:t>
      </w:r>
      <w:r>
        <w:rPr/>
        <w:t>Armario</w:t>
      </w:r>
      <w:r>
        <w:rPr>
          <w:spacing w:val="15"/>
        </w:rPr>
        <w:t> </w:t>
      </w:r>
      <w:r>
        <w:rPr/>
        <w:t>Metálico,</w:t>
      </w:r>
      <w:r>
        <w:rPr>
          <w:spacing w:val="12"/>
        </w:rPr>
        <w:t> </w:t>
      </w:r>
      <w:r>
        <w:rPr/>
        <w:t>dos</w:t>
      </w:r>
      <w:r>
        <w:rPr>
          <w:spacing w:val="17"/>
        </w:rPr>
        <w:t> </w:t>
      </w:r>
      <w:r>
        <w:rPr/>
        <w:t>puertas</w:t>
      </w:r>
      <w:r>
        <w:rPr>
          <w:spacing w:val="14"/>
        </w:rPr>
        <w:t> </w:t>
      </w:r>
      <w:r>
        <w:rPr/>
        <w:t>Color</w:t>
      </w:r>
      <w:r>
        <w:rPr>
          <w:spacing w:val="17"/>
        </w:rPr>
        <w:t> </w:t>
      </w:r>
      <w:r>
        <w:rPr/>
        <w:t>Blanco,</w:t>
      </w:r>
      <w:r>
        <w:rPr>
          <w:spacing w:val="15"/>
        </w:rPr>
        <w:t> </w:t>
      </w:r>
      <w:r>
        <w:rPr/>
        <w:t>N°</w:t>
      </w:r>
      <w:r>
        <w:rPr>
          <w:spacing w:val="-48"/>
        </w:rPr>
        <w:t> </w:t>
      </w:r>
      <w:r>
        <w:rPr/>
        <w:t>de</w:t>
      </w:r>
      <w:r>
        <w:rPr>
          <w:spacing w:val="-3"/>
        </w:rPr>
        <w:t> </w:t>
      </w:r>
      <w:r>
        <w:rPr/>
        <w:t>Inventario</w:t>
      </w:r>
      <w:r>
        <w:rPr>
          <w:spacing w:val="-1"/>
        </w:rPr>
        <w:t> </w:t>
      </w:r>
      <w:r>
        <w:rPr/>
        <w:t>400-46-17.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21" w:right="1445"/>
        <w:jc w:val="both"/>
      </w:pPr>
      <w:r>
        <w:rPr/>
        <w:t>Que si bien en la carátula del expediente se ha incurrido en un error al referenciar la</w:t>
      </w:r>
      <w:r>
        <w:rPr>
          <w:spacing w:val="1"/>
        </w:rPr>
        <w:t> </w:t>
      </w:r>
      <w:r>
        <w:rPr/>
        <w:t>escuela</w:t>
      </w:r>
      <w:r>
        <w:rPr>
          <w:spacing w:val="5"/>
        </w:rPr>
        <w:t> </w:t>
      </w:r>
      <w:r>
        <w:rPr/>
        <w:t>solicitante,</w:t>
      </w:r>
      <w:r>
        <w:rPr>
          <w:spacing w:val="8"/>
        </w:rPr>
        <w:t> </w:t>
      </w:r>
      <w:r>
        <w:rPr/>
        <w:t>este</w:t>
      </w:r>
      <w:r>
        <w:rPr>
          <w:spacing w:val="9"/>
        </w:rPr>
        <w:t> </w:t>
      </w:r>
      <w:r>
        <w:rPr/>
        <w:t>Honorable</w:t>
      </w:r>
      <w:r>
        <w:rPr>
          <w:spacing w:val="8"/>
        </w:rPr>
        <w:t> </w:t>
      </w:r>
      <w:r>
        <w:rPr/>
        <w:t>Cuerpo</w:t>
      </w:r>
      <w:r>
        <w:rPr>
          <w:spacing w:val="7"/>
        </w:rPr>
        <w:t> </w:t>
      </w:r>
      <w:r>
        <w:rPr/>
        <w:t>entiende</w:t>
      </w:r>
      <w:r>
        <w:rPr>
          <w:spacing w:val="6"/>
        </w:rPr>
        <w:t> </w:t>
      </w:r>
      <w:r>
        <w:rPr/>
        <w:t>que</w:t>
      </w:r>
      <w:r>
        <w:rPr>
          <w:spacing w:val="9"/>
        </w:rPr>
        <w:t> </w:t>
      </w:r>
      <w:r>
        <w:rPr/>
        <w:t>la</w:t>
      </w:r>
      <w:r>
        <w:rPr>
          <w:spacing w:val="8"/>
        </w:rPr>
        <w:t> </w:t>
      </w:r>
      <w:r>
        <w:rPr/>
        <w:t>donación</w:t>
      </w:r>
      <w:r>
        <w:rPr>
          <w:spacing w:val="10"/>
        </w:rPr>
        <w:t> </w:t>
      </w:r>
      <w:r>
        <w:rPr/>
        <w:t>debe</w:t>
      </w:r>
      <w:r>
        <w:rPr>
          <w:spacing w:val="6"/>
        </w:rPr>
        <w:t> </w:t>
      </w:r>
      <w:r>
        <w:rPr/>
        <w:t>ser</w:t>
      </w:r>
      <w:r>
        <w:rPr>
          <w:spacing w:val="9"/>
        </w:rPr>
        <w:t> </w:t>
      </w:r>
      <w:r>
        <w:rPr/>
        <w:t>realizada</w:t>
      </w:r>
      <w:r>
        <w:rPr>
          <w:spacing w:val="-48"/>
        </w:rPr>
        <w:t> </w:t>
      </w:r>
      <w:r>
        <w:rPr/>
        <w:t>a</w:t>
      </w:r>
      <w:r>
        <w:rPr>
          <w:spacing w:val="-4"/>
        </w:rPr>
        <w:t> </w:t>
      </w:r>
      <w:r>
        <w:rPr/>
        <w:t>la Institución</w:t>
      </w:r>
      <w:r>
        <w:rPr>
          <w:spacing w:val="-1"/>
        </w:rPr>
        <w:t> </w:t>
      </w:r>
      <w:r>
        <w:rPr/>
        <w:t>solicitante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es</w:t>
      </w:r>
      <w:r>
        <w:rPr>
          <w:spacing w:val="-2"/>
        </w:rPr>
        <w:t> </w:t>
      </w:r>
      <w:r>
        <w:rPr/>
        <w:t>la Escuela</w:t>
      </w:r>
      <w:r>
        <w:rPr>
          <w:spacing w:val="-2"/>
        </w:rPr>
        <w:t> </w:t>
      </w:r>
      <w:r>
        <w:rPr/>
        <w:t>N° 4-178</w:t>
      </w:r>
      <w:r>
        <w:rPr>
          <w:spacing w:val="-5"/>
        </w:rPr>
        <w:t> </w:t>
      </w:r>
      <w:r>
        <w:rPr/>
        <w:t>Victoria Ocampo.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spacing w:before="1"/>
        <w:jc w:val="both"/>
      </w:pPr>
      <w:r>
        <w:rPr>
          <w:u w:val="single"/>
        </w:rPr>
        <w:t>POR</w:t>
      </w:r>
      <w:r>
        <w:rPr>
          <w:spacing w:val="-3"/>
          <w:u w:val="single"/>
        </w:rPr>
        <w:t> </w:t>
      </w:r>
      <w:r>
        <w:rPr>
          <w:u w:val="single"/>
        </w:rPr>
        <w:t>ELLO:</w:t>
      </w:r>
    </w:p>
    <w:p>
      <w:pPr>
        <w:pStyle w:val="BodyText"/>
        <w:spacing w:before="9"/>
        <w:rPr>
          <w:b/>
          <w:sz w:val="20"/>
        </w:rPr>
      </w:pPr>
    </w:p>
    <w:p>
      <w:pPr>
        <w:spacing w:line="256" w:lineRule="auto" w:before="56"/>
        <w:ind w:left="4090" w:right="2775" w:hanging="2225"/>
        <w:jc w:val="left"/>
        <w:rPr>
          <w:b/>
          <w:sz w:val="22"/>
        </w:rPr>
      </w:pPr>
      <w:r>
        <w:rPr>
          <w:b/>
          <w:sz w:val="22"/>
        </w:rPr>
        <w:t>EL HONORABLE CONCEJO DELIBERANTE DE GODOY CRUZ:</w:t>
      </w:r>
      <w:r>
        <w:rPr>
          <w:b/>
          <w:spacing w:val="-47"/>
          <w:sz w:val="22"/>
        </w:rPr>
        <w:t> </w:t>
      </w:r>
      <w:r>
        <w:rPr>
          <w:b/>
          <w:sz w:val="22"/>
          <w:u w:val="single"/>
        </w:rPr>
        <w:t>ORDENA</w:t>
      </w:r>
    </w:p>
    <w:p>
      <w:pPr>
        <w:pStyle w:val="BodyText"/>
        <w:spacing w:before="1"/>
        <w:rPr>
          <w:b/>
          <w:sz w:val="19"/>
        </w:rPr>
      </w:pPr>
    </w:p>
    <w:p>
      <w:pPr>
        <w:pStyle w:val="BodyText"/>
        <w:spacing w:before="57"/>
        <w:ind w:left="521" w:right="1168"/>
      </w:pPr>
      <w:r>
        <w:rPr>
          <w:b/>
          <w:u w:val="single"/>
        </w:rPr>
        <w:t>Artículo</w:t>
      </w:r>
      <w:r>
        <w:rPr>
          <w:b/>
          <w:spacing w:val="25"/>
          <w:u w:val="single"/>
        </w:rPr>
        <w:t> </w:t>
      </w:r>
      <w:r>
        <w:rPr>
          <w:b/>
          <w:u w:val="single"/>
        </w:rPr>
        <w:t>1:</w:t>
      </w:r>
      <w:r>
        <w:rPr>
          <w:b/>
          <w:spacing w:val="25"/>
        </w:rPr>
        <w:t> </w:t>
      </w:r>
      <w:r>
        <w:rPr/>
        <w:t>Donase</w:t>
      </w:r>
      <w:r>
        <w:rPr>
          <w:spacing w:val="24"/>
        </w:rPr>
        <w:t> </w:t>
      </w:r>
      <w:r>
        <w:rPr/>
        <w:t>a</w:t>
      </w:r>
      <w:r>
        <w:rPr>
          <w:spacing w:val="6"/>
        </w:rPr>
        <w:t> </w:t>
      </w:r>
      <w:r>
        <w:rPr/>
        <w:t>la</w:t>
      </w:r>
      <w:r>
        <w:rPr>
          <w:spacing w:val="24"/>
        </w:rPr>
        <w:t> </w:t>
      </w:r>
      <w:r>
        <w:rPr/>
        <w:t>Escuela</w:t>
      </w:r>
      <w:r>
        <w:rPr>
          <w:spacing w:val="26"/>
        </w:rPr>
        <w:t> </w:t>
      </w:r>
      <w:r>
        <w:rPr/>
        <w:t>N°</w:t>
      </w:r>
      <w:r>
        <w:rPr>
          <w:spacing w:val="25"/>
        </w:rPr>
        <w:t> </w:t>
      </w:r>
      <w:r>
        <w:rPr/>
        <w:t>4-178</w:t>
      </w:r>
      <w:r>
        <w:rPr>
          <w:spacing w:val="24"/>
        </w:rPr>
        <w:t> </w:t>
      </w:r>
      <w:r>
        <w:rPr/>
        <w:t>Victoria</w:t>
      </w:r>
      <w:r>
        <w:rPr>
          <w:spacing w:val="26"/>
        </w:rPr>
        <w:t> </w:t>
      </w:r>
      <w:r>
        <w:rPr/>
        <w:t>Ocampo</w:t>
      </w:r>
      <w:r>
        <w:rPr>
          <w:spacing w:val="26"/>
        </w:rPr>
        <w:t> </w:t>
      </w:r>
      <w:r>
        <w:rPr/>
        <w:t>un</w:t>
      </w:r>
      <w:r>
        <w:rPr>
          <w:spacing w:val="2"/>
        </w:rPr>
        <w:t> </w:t>
      </w:r>
      <w:r>
        <w:rPr/>
        <w:t>Armario</w:t>
      </w:r>
      <w:r>
        <w:rPr>
          <w:spacing w:val="22"/>
        </w:rPr>
        <w:t> </w:t>
      </w:r>
      <w:r>
        <w:rPr/>
        <w:t>Metálico,</w:t>
      </w:r>
      <w:r>
        <w:rPr>
          <w:spacing w:val="24"/>
        </w:rPr>
        <w:t> </w:t>
      </w:r>
      <w:r>
        <w:rPr/>
        <w:t>dos</w:t>
      </w:r>
      <w:r>
        <w:rPr>
          <w:spacing w:val="-47"/>
        </w:rPr>
        <w:t> </w:t>
      </w:r>
      <w:r>
        <w:rPr/>
        <w:t>puertas</w:t>
      </w:r>
      <w:r>
        <w:rPr>
          <w:spacing w:val="-3"/>
        </w:rPr>
        <w:t> </w:t>
      </w:r>
      <w:r>
        <w:rPr/>
        <w:t>Color</w:t>
      </w:r>
      <w:r>
        <w:rPr>
          <w:spacing w:val="-2"/>
        </w:rPr>
        <w:t> </w:t>
      </w:r>
      <w:r>
        <w:rPr/>
        <w:t>Blanco, N°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Inventario</w:t>
      </w:r>
      <w:r>
        <w:rPr>
          <w:spacing w:val="-3"/>
        </w:rPr>
        <w:t> </w:t>
      </w:r>
      <w:r>
        <w:rPr/>
        <w:t>400-46-17.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1"/>
        <w:ind w:left="521" w:right="1446"/>
        <w:jc w:val="both"/>
      </w:pPr>
      <w:r>
        <w:rPr>
          <w:b/>
          <w:u w:val="single"/>
        </w:rPr>
        <w:t>Artículo 2:</w:t>
      </w:r>
      <w:r>
        <w:rPr>
          <w:b/>
        </w:rPr>
        <w:t> </w:t>
      </w:r>
      <w:r>
        <w:rPr/>
        <w:t>Por División Inventario y Patrimonio y por Escribanía Municipal se deberán</w:t>
      </w:r>
      <w:r>
        <w:rPr>
          <w:spacing w:val="1"/>
        </w:rPr>
        <w:t> </w:t>
      </w:r>
      <w:r>
        <w:rPr/>
        <w:t>tomar las medidas necesarias para dar de baja a los bienes donados del</w:t>
      </w:r>
      <w:r>
        <w:rPr>
          <w:spacing w:val="1"/>
        </w:rPr>
        <w:t> </w:t>
      </w:r>
      <w:r>
        <w:rPr/>
        <w:t>inventario</w:t>
      </w:r>
      <w:r>
        <w:rPr>
          <w:spacing w:val="1"/>
        </w:rPr>
        <w:t> </w:t>
      </w:r>
      <w:r>
        <w:rPr/>
        <w:t>municipal.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521" w:right="1168"/>
      </w:pPr>
      <w:r>
        <w:rPr>
          <w:b/>
          <w:u w:val="single"/>
        </w:rPr>
        <w:t>Artículo</w:t>
      </w:r>
      <w:r>
        <w:rPr>
          <w:b/>
          <w:spacing w:val="46"/>
          <w:u w:val="single"/>
        </w:rPr>
        <w:t> </w:t>
      </w:r>
      <w:r>
        <w:rPr>
          <w:b/>
          <w:u w:val="single"/>
        </w:rPr>
        <w:t>3</w:t>
      </w:r>
      <w:r>
        <w:rPr>
          <w:b/>
        </w:rPr>
        <w:t>:</w:t>
      </w:r>
      <w:r>
        <w:rPr>
          <w:b/>
          <w:spacing w:val="46"/>
        </w:rPr>
        <w:t> </w:t>
      </w:r>
      <w:r>
        <w:rPr/>
        <w:t>Comuníquese</w:t>
      </w:r>
      <w:r>
        <w:rPr>
          <w:spacing w:val="45"/>
        </w:rPr>
        <w:t> </w:t>
      </w:r>
      <w:r>
        <w:rPr/>
        <w:t>al</w:t>
      </w:r>
      <w:r>
        <w:rPr>
          <w:spacing w:val="47"/>
        </w:rPr>
        <w:t> </w:t>
      </w:r>
      <w:r>
        <w:rPr/>
        <w:t>Departamento</w:t>
      </w:r>
      <w:r>
        <w:rPr>
          <w:spacing w:val="43"/>
        </w:rPr>
        <w:t> </w:t>
      </w:r>
      <w:r>
        <w:rPr/>
        <w:t>Ejecutivo,</w:t>
      </w:r>
      <w:r>
        <w:rPr>
          <w:spacing w:val="45"/>
        </w:rPr>
        <w:t> </w:t>
      </w:r>
      <w:r>
        <w:rPr/>
        <w:t>dése</w:t>
      </w:r>
      <w:r>
        <w:rPr>
          <w:spacing w:val="45"/>
        </w:rPr>
        <w:t> </w:t>
      </w:r>
      <w:r>
        <w:rPr/>
        <w:t>al</w:t>
      </w:r>
      <w:r>
        <w:rPr>
          <w:spacing w:val="47"/>
        </w:rPr>
        <w:t> </w:t>
      </w:r>
      <w:r>
        <w:rPr/>
        <w:t>registro</w:t>
      </w:r>
      <w:r>
        <w:rPr>
          <w:spacing w:val="46"/>
        </w:rPr>
        <w:t> </w:t>
      </w:r>
      <w:r>
        <w:rPr/>
        <w:t>municipal</w:t>
      </w:r>
      <w:r>
        <w:rPr>
          <w:spacing w:val="-47"/>
        </w:rPr>
        <w:t> </w:t>
      </w:r>
      <w:r>
        <w:rPr/>
        <w:t>respectivo,</w:t>
      </w:r>
      <w:r>
        <w:rPr>
          <w:spacing w:val="-3"/>
        </w:rPr>
        <w:t> </w:t>
      </w:r>
      <w:r>
        <w:rPr/>
        <w:t>publíquese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cumplido</w:t>
      </w:r>
      <w:r>
        <w:rPr>
          <w:spacing w:val="-1"/>
        </w:rPr>
        <w:t> </w:t>
      </w:r>
      <w:r>
        <w:rPr/>
        <w:t>archívese.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521"/>
      </w:pPr>
      <w:r>
        <w:rPr/>
        <w:t>p.m.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right="1445"/>
        <w:jc w:val="both"/>
      </w:pPr>
      <w:r>
        <w:rPr/>
        <w:t>DADA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SESIÓN</w:t>
      </w:r>
      <w:r>
        <w:rPr>
          <w:spacing w:val="1"/>
        </w:rPr>
        <w:t> </w:t>
      </w:r>
      <w:r>
        <w:rPr/>
        <w:t>ORDINARIA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DÍA</w:t>
      </w:r>
      <w:r>
        <w:rPr>
          <w:spacing w:val="1"/>
        </w:rPr>
        <w:t> </w:t>
      </w:r>
      <w:r>
        <w:rPr/>
        <w:t>DIECISEIS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AÑO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MIL</w:t>
      </w:r>
      <w:r>
        <w:rPr>
          <w:spacing w:val="1"/>
        </w:rPr>
        <w:t> </w:t>
      </w:r>
      <w:r>
        <w:rPr/>
        <w:t>VEINTIDOS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020" w:bottom="0" w:left="1180" w:right="820"/>
        </w:sectPr>
      </w:pPr>
    </w:p>
    <w:p>
      <w:pPr>
        <w:spacing w:before="94"/>
        <w:ind w:left="111" w:right="380" w:firstLine="0"/>
        <w:jc w:val="left"/>
        <w:rPr>
          <w:rFonts w:ascii="Arial" w:hAnsi="Arial"/>
          <w:b/>
          <w:sz w:val="18"/>
        </w:rPr>
      </w:pPr>
      <w:r>
        <w:rPr/>
        <w:pict>
          <v:rect style="position:absolute;margin-left:226.5pt;margin-top:-1.398106pt;width:1.5pt;height:55.5pt;mso-position-horizontal-relative:page;mso-position-vertical-relative:paragraph;z-index:15728640" filled="true" fillcolor="#660066" stroked="false">
            <v:fill type="solid"/>
            <w10:wrap type="none"/>
          </v:rect>
        </w:pict>
      </w:r>
      <w:r>
        <w:rPr/>
        <w:pict>
          <v:rect style="position:absolute;margin-left:417pt;margin-top:781.900024pt;width:1.5pt;height:55.5pt;mso-position-horizontal-relative:page;mso-position-vertical-relative:page;z-index:15729152" filled="true" fillcolor="#660066" stroked="false">
            <v:fill type="solid"/>
            <w10:wrap type="none"/>
          </v:rect>
        </w:pict>
      </w:r>
      <w:r>
        <w:rPr>
          <w:rFonts w:ascii="Arial" w:hAnsi="Arial"/>
          <w:b/>
          <w:sz w:val="18"/>
        </w:rPr>
        <w:t>Secretaría Administrativa</w:t>
      </w:r>
      <w:r>
        <w:rPr>
          <w:rFonts w:ascii="Arial" w:hAnsi="Arial"/>
          <w:b/>
          <w:spacing w:val="-47"/>
          <w:sz w:val="18"/>
        </w:rPr>
        <w:t> </w:t>
      </w:r>
      <w:r>
        <w:rPr>
          <w:rFonts w:ascii="Arial" w:hAnsi="Arial"/>
          <w:b/>
          <w:color w:val="660066"/>
          <w:sz w:val="18"/>
        </w:rPr>
        <w:t>HCD</w:t>
      </w:r>
    </w:p>
    <w:p>
      <w:pPr>
        <w:spacing w:before="2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color w:val="660066"/>
          <w:sz w:val="18"/>
        </w:rPr>
        <w:t>Municipalidad</w:t>
      </w:r>
      <w:r>
        <w:rPr>
          <w:rFonts w:ascii="Arial"/>
          <w:b/>
          <w:color w:val="660066"/>
          <w:spacing w:val="-4"/>
          <w:sz w:val="18"/>
        </w:rPr>
        <w:t> </w:t>
      </w:r>
      <w:r>
        <w:rPr>
          <w:rFonts w:ascii="Arial"/>
          <w:b/>
          <w:color w:val="660066"/>
          <w:sz w:val="18"/>
        </w:rPr>
        <w:t>de</w:t>
      </w:r>
      <w:r>
        <w:rPr>
          <w:rFonts w:ascii="Arial"/>
          <w:b/>
          <w:color w:val="660066"/>
          <w:spacing w:val="-3"/>
          <w:sz w:val="18"/>
        </w:rPr>
        <w:t> </w:t>
      </w:r>
      <w:r>
        <w:rPr>
          <w:rFonts w:ascii="Arial"/>
          <w:b/>
          <w:color w:val="660066"/>
          <w:sz w:val="18"/>
        </w:rPr>
        <w:t>Godoy</w:t>
      </w:r>
      <w:r>
        <w:rPr>
          <w:rFonts w:ascii="Arial"/>
          <w:b/>
          <w:color w:val="660066"/>
          <w:spacing w:val="-1"/>
          <w:sz w:val="18"/>
        </w:rPr>
        <w:t> </w:t>
      </w:r>
      <w:r>
        <w:rPr>
          <w:rFonts w:ascii="Arial"/>
          <w:b/>
          <w:color w:val="660066"/>
          <w:sz w:val="18"/>
        </w:rPr>
        <w:t>Cruz</w:t>
      </w:r>
    </w:p>
    <w:p>
      <w:pPr>
        <w:spacing w:line="207" w:lineRule="exact" w:before="140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  <w:t>Rivadavia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448-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Godoy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Cruz</w:t>
      </w:r>
    </w:p>
    <w:p>
      <w:pPr>
        <w:spacing w:line="207" w:lineRule="exact" w:before="0"/>
        <w:ind w:left="11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+54-261-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4133051/53</w:t>
      </w:r>
    </w:p>
    <w:p>
      <w:pPr>
        <w:spacing w:before="128"/>
        <w:ind w:left="111" w:right="0" w:firstLine="0"/>
        <w:jc w:val="left"/>
        <w:rPr>
          <w:rFonts w:ascii="Arial"/>
          <w:b/>
          <w:sz w:val="18"/>
        </w:rPr>
      </w:pPr>
      <w:r>
        <w:rPr/>
        <w:br w:type="column"/>
      </w:r>
      <w:hyperlink r:id="rId6">
        <w:r>
          <w:rPr>
            <w:rFonts w:ascii="Arial"/>
            <w:b/>
            <w:sz w:val="18"/>
          </w:rPr>
          <w:t>www.godoycruz.gob.ar</w:t>
        </w:r>
      </w:hyperlink>
    </w:p>
    <w:sectPr>
      <w:type w:val="continuous"/>
      <w:pgSz w:w="11910" w:h="16840"/>
      <w:pgMar w:top="1020" w:bottom="0" w:left="1180" w:right="820"/>
      <w:cols w:num="3" w:equalWidth="0">
        <w:col w:w="2682" w:space="987"/>
        <w:col w:w="2471" w:space="1437"/>
        <w:col w:w="23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521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godoycruz.gob.a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Castillo</dc:creator>
  <dcterms:created xsi:type="dcterms:W3CDTF">2022-07-26T16:36:11Z</dcterms:created>
  <dcterms:modified xsi:type="dcterms:W3CDTF">2022-07-26T16:36:11Z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2022-07-26T00:00:00Z</vt:filetime>
  </property>
</Properties>
</file>