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rFonts w:ascii="Times New Roman"/>
          <w:sz w:val="29"/>
        </w:rPr>
      </w:pPr>
    </w:p>
    <w:p>
      <w:pPr>
        <w:pStyle w:val="Heading1"/>
        <w:spacing w:before="56"/>
        <w:ind w:left="0" w:right="119"/>
        <w:jc w:val="right"/>
      </w:pPr>
      <w:r>
        <w:rPr>
          <w:u w:val="single"/>
        </w:rPr>
        <w:t>ORDENANZA</w:t>
      </w:r>
      <w:r>
        <w:rPr>
          <w:spacing w:val="-6"/>
          <w:u w:val="single"/>
        </w:rPr>
        <w:t> </w:t>
      </w:r>
      <w:r>
        <w:rPr>
          <w:u w:val="single"/>
        </w:rPr>
        <w:t>N°</w:t>
      </w:r>
      <w:r>
        <w:rPr>
          <w:spacing w:val="-2"/>
          <w:u w:val="single"/>
        </w:rPr>
        <w:t> </w:t>
      </w:r>
      <w:r>
        <w:rPr>
          <w:u w:val="single"/>
        </w:rPr>
        <w:t>7228/2022</w:t>
      </w:r>
    </w:p>
    <w:p>
      <w:pPr>
        <w:pStyle w:val="BodyText"/>
        <w:spacing w:before="5"/>
        <w:rPr>
          <w:b/>
          <w:sz w:val="17"/>
        </w:rPr>
      </w:pPr>
    </w:p>
    <w:p>
      <w:pPr>
        <w:spacing w:before="57"/>
        <w:ind w:left="101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VISTO: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276" w:lineRule="auto" w:before="56"/>
        <w:ind w:left="101" w:right="1116"/>
        <w:jc w:val="both"/>
      </w:pPr>
      <w:r>
        <w:rPr/>
        <w:t>El</w:t>
      </w:r>
      <w:r>
        <w:rPr>
          <w:spacing w:val="1"/>
        </w:rPr>
        <w:t> </w:t>
      </w:r>
      <w:r>
        <w:rPr/>
        <w:t>EXPTE.</w:t>
      </w:r>
      <w:r>
        <w:rPr>
          <w:spacing w:val="1"/>
        </w:rPr>
        <w:t> </w:t>
      </w:r>
      <w:r>
        <w:rPr/>
        <w:t>2021-000114/H1-GC,</w:t>
      </w:r>
      <w:r>
        <w:rPr>
          <w:spacing w:val="1"/>
        </w:rPr>
        <w:t> </w:t>
      </w:r>
      <w:r>
        <w:rPr/>
        <w:t>caratulado:</w:t>
      </w:r>
      <w:r>
        <w:rPr>
          <w:spacing w:val="1"/>
        </w:rPr>
        <w:t> </w:t>
      </w:r>
      <w:r>
        <w:rPr/>
        <w:t>BLOQUE FRENTE</w:t>
      </w:r>
      <w:r>
        <w:rPr>
          <w:spacing w:val="1"/>
        </w:rPr>
        <w:t> </w:t>
      </w:r>
      <w:r>
        <w:rPr/>
        <w:t>CAMBIA</w:t>
      </w:r>
      <w:r>
        <w:rPr>
          <w:spacing w:val="1"/>
        </w:rPr>
        <w:t> </w:t>
      </w:r>
      <w:r>
        <w:rPr/>
        <w:t>MENDOZA</w:t>
      </w:r>
      <w:r>
        <w:rPr>
          <w:spacing w:val="1"/>
        </w:rPr>
        <w:t> </w:t>
      </w:r>
      <w:r>
        <w:rPr/>
        <w:t>CONC.</w:t>
      </w:r>
      <w:r>
        <w:rPr>
          <w:spacing w:val="1"/>
        </w:rPr>
        <w:t> </w:t>
      </w:r>
      <w:r>
        <w:rPr/>
        <w:t>SANTARELLI,</w:t>
      </w:r>
      <w:r>
        <w:rPr>
          <w:spacing w:val="1"/>
        </w:rPr>
        <w:t> </w:t>
      </w:r>
      <w:r>
        <w:rPr/>
        <w:t>CONC.</w:t>
      </w:r>
      <w:r>
        <w:rPr>
          <w:spacing w:val="1"/>
        </w:rPr>
        <w:t> </w:t>
      </w:r>
      <w:r>
        <w:rPr/>
        <w:t>ZLOBEC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CONC.</w:t>
      </w:r>
      <w:r>
        <w:rPr>
          <w:spacing w:val="1"/>
        </w:rPr>
        <w:t> </w:t>
      </w:r>
      <w:r>
        <w:rPr/>
        <w:t>SANTINO</w:t>
      </w:r>
      <w:r>
        <w:rPr>
          <w:spacing w:val="1"/>
        </w:rPr>
        <w:t> </w:t>
      </w:r>
      <w:r>
        <w:rPr/>
        <w:t>E/PROYECTO</w:t>
      </w:r>
      <w:r>
        <w:rPr>
          <w:spacing w:val="1"/>
        </w:rPr>
        <w:t> </w:t>
      </w:r>
      <w:r>
        <w:rPr/>
        <w:t>CREASE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SEMAFORIZACIÓN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ALIMENTOS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ESTABLECIMIENTOS</w:t>
      </w:r>
      <w:r>
        <w:rPr>
          <w:spacing w:val="-4"/>
        </w:rPr>
        <w:t> </w:t>
      </w:r>
      <w:r>
        <w:rPr/>
        <w:t>GASTRONÓMICOS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DEPARTAMENTO</w:t>
      </w:r>
      <w:r>
        <w:rPr>
          <w:b/>
          <w:sz w:val="18"/>
        </w:rPr>
        <w:t>;</w:t>
      </w:r>
      <w:r>
        <w:rPr>
          <w:b/>
          <w:spacing w:val="-3"/>
          <w:sz w:val="18"/>
        </w:rPr>
        <w:t> </w:t>
      </w:r>
      <w:r>
        <w:rPr/>
        <w:t>y</w:t>
      </w:r>
    </w:p>
    <w:p>
      <w:pPr>
        <w:pStyle w:val="BodyText"/>
        <w:spacing w:before="5"/>
        <w:rPr>
          <w:sz w:val="25"/>
        </w:rPr>
      </w:pPr>
    </w:p>
    <w:p>
      <w:pPr>
        <w:pStyle w:val="Heading1"/>
        <w:spacing w:before="0"/>
      </w:pPr>
      <w:r>
        <w:rPr>
          <w:u w:val="single"/>
        </w:rPr>
        <w:t>CONSIDERANDO: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276" w:lineRule="auto" w:before="57"/>
        <w:ind w:left="101" w:right="1116"/>
        <w:jc w:val="both"/>
      </w:pPr>
      <w:r>
        <w:rPr/>
        <w:t>Que durante los últimos años los problemas de obesidad son parte de nuestra</w:t>
      </w:r>
      <w:r>
        <w:rPr>
          <w:spacing w:val="1"/>
        </w:rPr>
        <w:t> </w:t>
      </w:r>
      <w:r>
        <w:rPr/>
        <w:t>realidad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Argentina,</w:t>
      </w:r>
      <w:r>
        <w:rPr>
          <w:spacing w:val="1"/>
        </w:rPr>
        <w:t> </w:t>
      </w:r>
      <w:r>
        <w:rPr/>
        <w:t>seis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diez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adultas</w:t>
      </w:r>
      <w:r>
        <w:rPr>
          <w:spacing w:val="1"/>
        </w:rPr>
        <w:t> </w:t>
      </w:r>
      <w:r>
        <w:rPr/>
        <w:t>tienen</w:t>
      </w:r>
      <w:r>
        <w:rPr>
          <w:spacing w:val="1"/>
        </w:rPr>
        <w:t> </w:t>
      </w:r>
      <w:r>
        <w:rPr/>
        <w:t>problemas</w:t>
      </w:r>
      <w:r>
        <w:rPr>
          <w:spacing w:val="-6"/>
        </w:rPr>
        <w:t> </w:t>
      </w:r>
      <w:r>
        <w:rPr/>
        <w:t>de</w:t>
      </w:r>
      <w:r>
        <w:rPr>
          <w:spacing w:val="1"/>
        </w:rPr>
        <w:t> </w:t>
      </w:r>
      <w:r>
        <w:rPr/>
        <w:t>exceso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peso.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101" w:right="1116"/>
        <w:jc w:val="both"/>
      </w:pPr>
      <w:r>
        <w:rPr/>
        <w:t>Que, en nuestro país, un 30% de los niños que se encuentran en edad escolar tiene</w:t>
      </w:r>
      <w:r>
        <w:rPr>
          <w:spacing w:val="1"/>
        </w:rPr>
        <w:t> </w:t>
      </w:r>
      <w:r>
        <w:rPr/>
        <w:t>problemas de sobrepeso, mientras que un 6% registra problemas de obesidad, solo</w:t>
      </w:r>
      <w:r>
        <w:rPr>
          <w:spacing w:val="1"/>
        </w:rPr>
        <w:t> </w:t>
      </w:r>
      <w:r>
        <w:rPr/>
        <w:t>un 17.6% consumir cinco raciones de frutas y verduras diariamente, que el 50%</w:t>
      </w:r>
      <w:r>
        <w:rPr>
          <w:spacing w:val="1"/>
        </w:rPr>
        <w:t> </w:t>
      </w:r>
      <w:r>
        <w:rPr/>
        <w:t>consume</w:t>
      </w:r>
      <w:r>
        <w:rPr>
          <w:spacing w:val="-5"/>
        </w:rPr>
        <w:t> </w:t>
      </w:r>
      <w:r>
        <w:rPr/>
        <w:t>dos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tres</w:t>
      </w:r>
      <w:r>
        <w:rPr>
          <w:spacing w:val="-2"/>
        </w:rPr>
        <w:t> </w:t>
      </w:r>
      <w:r>
        <w:rPr/>
        <w:t>veces</w:t>
      </w:r>
      <w:r>
        <w:rPr>
          <w:spacing w:val="-2"/>
        </w:rPr>
        <w:t> </w:t>
      </w:r>
      <w:r>
        <w:rPr/>
        <w:t>al día bebidas</w:t>
      </w:r>
      <w:r>
        <w:rPr>
          <w:spacing w:val="-2"/>
        </w:rPr>
        <w:t> </w:t>
      </w:r>
      <w:r>
        <w:rPr/>
        <w:t>azucaradas.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/>
        <w:ind w:left="101" w:right="1118"/>
        <w:jc w:val="both"/>
      </w:pPr>
      <w:r>
        <w:rPr/>
        <w:t>Que</w:t>
      </w:r>
      <w:r>
        <w:rPr>
          <w:spacing w:val="1"/>
        </w:rPr>
        <w:t> </w:t>
      </w:r>
      <w:r>
        <w:rPr/>
        <w:t>permanentemente</w:t>
      </w:r>
      <w:r>
        <w:rPr>
          <w:spacing w:val="1"/>
        </w:rPr>
        <w:t> </w:t>
      </w:r>
      <w:r>
        <w:rPr/>
        <w:t>niños/a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adolescentes,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expone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publicidades</w:t>
      </w:r>
      <w:r>
        <w:rPr>
          <w:spacing w:val="49"/>
        </w:rPr>
        <w:t> </w:t>
      </w:r>
      <w:r>
        <w:rPr/>
        <w:t>que</w:t>
      </w:r>
      <w:r>
        <w:rPr>
          <w:spacing w:val="1"/>
        </w:rPr>
        <w:t> </w:t>
      </w:r>
      <w:r>
        <w:rPr/>
        <w:t>instan</w:t>
      </w:r>
      <w:r>
        <w:rPr>
          <w:spacing w:val="-4"/>
        </w:rPr>
        <w:t> </w:t>
      </w:r>
      <w:r>
        <w:rPr/>
        <w:t>al consumo</w:t>
      </w:r>
      <w:r>
        <w:rPr>
          <w:spacing w:val="-3"/>
        </w:rPr>
        <w:t> </w:t>
      </w:r>
      <w:r>
        <w:rPr/>
        <w:t>saludable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alimentos.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/>
        <w:ind w:left="101" w:right="1117"/>
        <w:jc w:val="both"/>
      </w:pPr>
      <w:r>
        <w:rPr/>
        <w:t>Que consideramos 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de calidad</w:t>
      </w:r>
      <w:r>
        <w:rPr>
          <w:spacing w:val="1"/>
        </w:rPr>
        <w:t> </w:t>
      </w:r>
      <w:r>
        <w:rPr/>
        <w:t>como una</w:t>
      </w:r>
      <w:r>
        <w:rPr>
          <w:spacing w:val="1"/>
        </w:rPr>
        <w:t> </w:t>
      </w:r>
      <w:r>
        <w:rPr/>
        <w:t>forma de mejora</w:t>
      </w:r>
      <w:r>
        <w:rPr>
          <w:spacing w:val="1"/>
        </w:rPr>
        <w:t> </w:t>
      </w:r>
      <w:r>
        <w:rPr/>
        <w:t>en la</w:t>
      </w:r>
      <w:r>
        <w:rPr>
          <w:spacing w:val="1"/>
        </w:rPr>
        <w:t> </w:t>
      </w:r>
      <w:r>
        <w:rPr/>
        <w:t>comunicación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 hora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consumir</w:t>
      </w:r>
      <w:r>
        <w:rPr>
          <w:spacing w:val="-3"/>
        </w:rPr>
        <w:t> </w:t>
      </w:r>
      <w:r>
        <w:rPr/>
        <w:t>alimentos</w:t>
      </w:r>
      <w:r>
        <w:rPr>
          <w:spacing w:val="-2"/>
        </w:rPr>
        <w:t> </w:t>
      </w:r>
      <w:r>
        <w:rPr/>
        <w:t>procesados.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101" w:right="1117"/>
        <w:jc w:val="both"/>
      </w:pPr>
      <w:r>
        <w:rPr/>
        <w:t>Que</w:t>
      </w:r>
      <w:r>
        <w:rPr>
          <w:spacing w:val="1"/>
        </w:rPr>
        <w:t> </w:t>
      </w:r>
      <w:r>
        <w:rPr/>
        <w:t>hoy</w:t>
      </w:r>
      <w:r>
        <w:rPr>
          <w:spacing w:val="1"/>
        </w:rPr>
        <w:t> </w:t>
      </w:r>
      <w:r>
        <w:rPr/>
        <w:t>estamos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situación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riesgo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enfermedades</w:t>
      </w:r>
      <w:r>
        <w:rPr>
          <w:spacing w:val="1"/>
        </w:rPr>
        <w:t> </w:t>
      </w:r>
      <w:r>
        <w:rPr/>
        <w:t>crónicas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transmisibles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enfermedades</w:t>
      </w:r>
      <w:r>
        <w:rPr>
          <w:spacing w:val="1"/>
        </w:rPr>
        <w:t> </w:t>
      </w:r>
      <w:r>
        <w:rPr/>
        <w:t>cardiovasculares,</w:t>
      </w:r>
      <w:r>
        <w:rPr>
          <w:spacing w:val="1"/>
        </w:rPr>
        <w:t> </w:t>
      </w:r>
      <w:r>
        <w:rPr/>
        <w:t>diabetes,</w:t>
      </w:r>
      <w:r>
        <w:rPr>
          <w:spacing w:val="1"/>
        </w:rPr>
        <w:t> </w:t>
      </w:r>
      <w:r>
        <w:rPr/>
        <w:t>cáncer,</w:t>
      </w:r>
      <w:r>
        <w:rPr>
          <w:spacing w:val="1"/>
        </w:rPr>
        <w:t> </w:t>
      </w:r>
      <w:r>
        <w:rPr/>
        <w:t>hipertensión,</w:t>
      </w:r>
      <w:r>
        <w:rPr>
          <w:spacing w:val="-1"/>
        </w:rPr>
        <w:t> </w:t>
      </w:r>
      <w:r>
        <w:rPr/>
        <w:t>sobrepeso,</w:t>
      </w:r>
      <w:r>
        <w:rPr>
          <w:spacing w:val="-3"/>
        </w:rPr>
        <w:t> </w:t>
      </w:r>
      <w:r>
        <w:rPr/>
        <w:t>obesidad</w:t>
      </w:r>
      <w:r>
        <w:rPr>
          <w:spacing w:val="-2"/>
        </w:rPr>
        <w:t> </w:t>
      </w:r>
      <w:r>
        <w:rPr/>
        <w:t>enfermedades</w:t>
      </w:r>
      <w:r>
        <w:rPr>
          <w:spacing w:val="-1"/>
        </w:rPr>
        <w:t> </w:t>
      </w:r>
      <w:r>
        <w:rPr/>
        <w:t>respiratorias</w:t>
      </w:r>
      <w:r>
        <w:rPr>
          <w:spacing w:val="-3"/>
        </w:rPr>
        <w:t> </w:t>
      </w:r>
      <w:r>
        <w:rPr/>
        <w:t>crónicas.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101" w:right="1118"/>
        <w:jc w:val="both"/>
      </w:pP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enfermedades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transmisibles</w:t>
      </w:r>
      <w:r>
        <w:rPr>
          <w:spacing w:val="1"/>
        </w:rPr>
        <w:t> </w:t>
      </w:r>
      <w:r>
        <w:rPr/>
        <w:t>merecen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especial</w:t>
      </w:r>
      <w:r>
        <w:rPr>
          <w:spacing w:val="1"/>
        </w:rPr>
        <w:t> </w:t>
      </w:r>
      <w:r>
        <w:rPr/>
        <w:t>atención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preocupación, ya que solo perjudica la calidad de vida de una persona, sino que</w:t>
      </w:r>
      <w:r>
        <w:rPr>
          <w:spacing w:val="1"/>
        </w:rPr>
        <w:t> </w:t>
      </w:r>
      <w:r>
        <w:rPr/>
        <w:t>también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esperanza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proyección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vida.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 w:before="1"/>
        <w:ind w:left="101" w:right="1117"/>
        <w:jc w:val="both"/>
      </w:pPr>
      <w:r>
        <w:rPr/>
        <w:t>Que</w:t>
      </w:r>
      <w:r>
        <w:rPr>
          <w:spacing w:val="1"/>
        </w:rPr>
        <w:t> </w:t>
      </w:r>
      <w:r>
        <w:rPr/>
        <w:t>hoy</w:t>
      </w:r>
      <w:r>
        <w:rPr>
          <w:spacing w:val="1"/>
        </w:rPr>
        <w:t> </w:t>
      </w:r>
      <w:r>
        <w:rPr/>
        <w:t>contamos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estudios</w:t>
      </w:r>
      <w:r>
        <w:rPr>
          <w:spacing w:val="1"/>
        </w:rPr>
        <w:t> </w:t>
      </w:r>
      <w:r>
        <w:rPr/>
        <w:t>científicos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confirman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imperiosa es la necesidad que los Estados Nacionales, Provinciales y Municipales,</w:t>
      </w:r>
      <w:r>
        <w:rPr>
          <w:spacing w:val="1"/>
        </w:rPr>
        <w:t> </w:t>
      </w:r>
      <w:r>
        <w:rPr/>
        <w:t>establezcan políticas que puedan aportar a un sistema del cuidado integral de la</w:t>
      </w:r>
      <w:r>
        <w:rPr>
          <w:spacing w:val="1"/>
        </w:rPr>
        <w:t> </w:t>
      </w:r>
      <w:r>
        <w:rPr/>
        <w:t>salud.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76" w:lineRule="auto"/>
        <w:ind w:left="101" w:right="1116"/>
        <w:jc w:val="both"/>
      </w:pPr>
      <w:r>
        <w:rPr/>
        <w:t>Que, según la OMS se estima que cada año fallecen alrededor de 3,4 millones de</w:t>
      </w:r>
      <w:r>
        <w:rPr>
          <w:spacing w:val="1"/>
        </w:rPr>
        <w:t> </w:t>
      </w:r>
      <w:r>
        <w:rPr/>
        <w:t>personas adultas en el mundo como consecuencia del exceso de peso y la obesidad.</w:t>
      </w:r>
      <w:r>
        <w:rPr>
          <w:spacing w:val="-47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estima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44%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diabetes,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presentaron</w:t>
      </w:r>
      <w:r>
        <w:rPr>
          <w:spacing w:val="1"/>
        </w:rPr>
        <w:t> </w:t>
      </w:r>
      <w:r>
        <w:rPr/>
        <w:t>problemas de sobrepeso y obesidad; cardiopatías isquémicas 23% y entre el 7% y el</w:t>
      </w:r>
      <w:r>
        <w:rPr>
          <w:spacing w:val="1"/>
        </w:rPr>
        <w:t> </w:t>
      </w:r>
      <w:r>
        <w:rPr/>
        <w:t>41%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vincula</w:t>
      </w:r>
      <w:r>
        <w:rPr>
          <w:spacing w:val="-2"/>
        </w:rPr>
        <w:t> </w:t>
      </w:r>
      <w:r>
        <w:rPr/>
        <w:t>ciertos</w:t>
      </w:r>
      <w:r>
        <w:rPr>
          <w:spacing w:val="-2"/>
        </w:rPr>
        <w:t> </w:t>
      </w:r>
      <w:r>
        <w:rPr/>
        <w:t>tipos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cánceres.</w:t>
      </w:r>
    </w:p>
    <w:p>
      <w:pPr>
        <w:spacing w:after="0" w:line="276" w:lineRule="auto"/>
        <w:jc w:val="both"/>
        <w:sectPr>
          <w:headerReference w:type="default" r:id="rId5"/>
          <w:footerReference w:type="default" r:id="rId6"/>
          <w:type w:val="continuous"/>
          <w:pgSz w:w="11910" w:h="16840"/>
          <w:pgMar w:header="1140" w:footer="1000" w:top="1660" w:bottom="1200" w:left="1600" w:right="1580"/>
          <w:pgNumType w:start="1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276" w:lineRule="auto" w:before="57"/>
        <w:ind w:left="101" w:right="1116"/>
        <w:jc w:val="both"/>
      </w:pPr>
      <w:r>
        <w:rPr/>
        <w:t>Que así mismo la OMS establece que los datos globales sobre el crecimiento infantil</w:t>
      </w:r>
      <w:r>
        <w:rPr>
          <w:spacing w:val="-47"/>
        </w:rPr>
        <w:t> </w:t>
      </w:r>
      <w:r>
        <w:rPr/>
        <w:t>y malnutrición, posicionan a nuestro país con el mayor porcentaje de obesidad</w:t>
      </w:r>
      <w:r>
        <w:rPr>
          <w:spacing w:val="1"/>
        </w:rPr>
        <w:t> </w:t>
      </w:r>
      <w:r>
        <w:rPr/>
        <w:t>infantil en niños y niñas menores de cinco años, siendo estos datos los mayores</w:t>
      </w:r>
      <w:r>
        <w:rPr>
          <w:spacing w:val="1"/>
        </w:rPr>
        <w:t> </w:t>
      </w:r>
      <w:r>
        <w:rPr/>
        <w:t>registrados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toda</w:t>
      </w:r>
      <w:r>
        <w:rPr>
          <w:spacing w:val="-2"/>
        </w:rPr>
        <w:t> </w:t>
      </w:r>
      <w:r>
        <w:rPr/>
        <w:t>América</w:t>
      </w:r>
      <w:r>
        <w:rPr>
          <w:spacing w:val="-2"/>
        </w:rPr>
        <w:t> </w:t>
      </w:r>
      <w:r>
        <w:rPr/>
        <w:t>Latina.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76" w:lineRule="auto"/>
        <w:ind w:left="101" w:right="1117"/>
        <w:jc w:val="both"/>
      </w:pPr>
      <w:r>
        <w:rPr/>
        <w:t>Que el municipio de Godoy Cruz por medio de sus ordenanzas 6655/17 “Campaña</w:t>
      </w:r>
      <w:r>
        <w:rPr>
          <w:spacing w:val="1"/>
        </w:rPr>
        <w:t> </w:t>
      </w:r>
      <w:r>
        <w:rPr/>
        <w:t>de concientización por los trastornos alimenticios”, ordenanza 6836/18 “Programa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asistencia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apoyo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enfermo</w:t>
      </w:r>
      <w:r>
        <w:rPr>
          <w:spacing w:val="1"/>
        </w:rPr>
        <w:t> </w:t>
      </w:r>
      <w:r>
        <w:rPr/>
        <w:t>celíaco”,</w:t>
      </w:r>
      <w:r>
        <w:rPr>
          <w:spacing w:val="1"/>
        </w:rPr>
        <w:t> </w:t>
      </w:r>
      <w:r>
        <w:rPr/>
        <w:t>llevan</w:t>
      </w:r>
      <w:r>
        <w:rPr>
          <w:spacing w:val="1"/>
        </w:rPr>
        <w:t> </w:t>
      </w:r>
      <w:r>
        <w:rPr/>
        <w:t>adelante</w:t>
      </w:r>
      <w:r>
        <w:rPr>
          <w:spacing w:val="1"/>
        </w:rPr>
        <w:t> </w:t>
      </w:r>
      <w:r>
        <w:rPr/>
        <w:t>políticas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estimular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detección</w:t>
      </w:r>
      <w:r>
        <w:rPr>
          <w:spacing w:val="1"/>
        </w:rPr>
        <w:t> </w:t>
      </w:r>
      <w:r>
        <w:rPr/>
        <w:t>temprana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prevención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tratamiento,</w:t>
      </w:r>
      <w:r>
        <w:rPr>
          <w:spacing w:val="-5"/>
        </w:rPr>
        <w:t> </w:t>
      </w:r>
      <w:r>
        <w:rPr/>
        <w:t>garantizando</w:t>
      </w:r>
      <w:r>
        <w:rPr>
          <w:spacing w:val="1"/>
        </w:rPr>
        <w:t> </w:t>
      </w:r>
      <w:r>
        <w:rPr/>
        <w:t>la salud</w:t>
      </w:r>
      <w:r>
        <w:rPr>
          <w:spacing w:val="-3"/>
        </w:rPr>
        <w:t> </w:t>
      </w:r>
      <w:r>
        <w:rPr/>
        <w:t>como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bien</w:t>
      </w:r>
      <w:r>
        <w:rPr>
          <w:spacing w:val="-3"/>
        </w:rPr>
        <w:t> </w:t>
      </w:r>
      <w:r>
        <w:rPr/>
        <w:t>social.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/>
        <w:ind w:left="101" w:right="1116"/>
        <w:jc w:val="both"/>
      </w:pPr>
      <w:r>
        <w:rPr/>
        <w:t>Que</w:t>
      </w:r>
      <w:r>
        <w:rPr>
          <w:spacing w:val="1"/>
        </w:rPr>
        <w:t> </w:t>
      </w:r>
      <w:r>
        <w:rPr/>
        <w:t>actualmente</w:t>
      </w:r>
      <w:r>
        <w:rPr>
          <w:spacing w:val="1"/>
        </w:rPr>
        <w:t> </w:t>
      </w:r>
      <w:r>
        <w:rPr/>
        <w:t>estamos</w:t>
      </w:r>
      <w:r>
        <w:rPr>
          <w:spacing w:val="1"/>
        </w:rPr>
        <w:t> </w:t>
      </w:r>
      <w:r>
        <w:rPr/>
        <w:t>regidos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18.284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“Código</w:t>
      </w:r>
      <w:r>
        <w:rPr>
          <w:spacing w:val="1"/>
        </w:rPr>
        <w:t> </w:t>
      </w:r>
      <w:r>
        <w:rPr/>
        <w:t>Alimentario Argentino”reglamentado por el Decreto 2126/71, el cual regula todos</w:t>
      </w:r>
      <w:r>
        <w:rPr>
          <w:spacing w:val="1"/>
        </w:rPr>
        <w:t> </w:t>
      </w:r>
      <w:r>
        <w:rPr/>
        <w:t>los alimentos,</w:t>
      </w:r>
      <w:r>
        <w:rPr>
          <w:spacing w:val="1"/>
        </w:rPr>
        <w:t> </w:t>
      </w:r>
      <w:r>
        <w:rPr/>
        <w:t>condimentos,</w:t>
      </w:r>
      <w:r>
        <w:rPr>
          <w:spacing w:val="1"/>
        </w:rPr>
        <w:t> </w:t>
      </w:r>
      <w:r>
        <w:rPr/>
        <w:t>materias</w:t>
      </w:r>
      <w:r>
        <w:rPr>
          <w:spacing w:val="1"/>
        </w:rPr>
        <w:t> </w:t>
      </w:r>
      <w:r>
        <w:rPr/>
        <w:t>primas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aditivos</w:t>
      </w:r>
      <w:r>
        <w:rPr>
          <w:spacing w:val="1"/>
        </w:rPr>
        <w:t> </w:t>
      </w:r>
      <w:r>
        <w:rPr/>
        <w:t>alimentarios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elaboren, fraccionen, conserven, transporten, expendan o expongan, así como a</w:t>
      </w:r>
      <w:r>
        <w:rPr>
          <w:spacing w:val="1"/>
        </w:rPr>
        <w:t> </w:t>
      </w:r>
      <w:r>
        <w:rPr/>
        <w:t>toda persona, firma comercial o establecimiento que lo haga. Regula técnicamente</w:t>
      </w:r>
      <w:r>
        <w:rPr>
          <w:spacing w:val="1"/>
        </w:rPr>
        <w:t> </w:t>
      </w:r>
      <w:r>
        <w:rPr/>
        <w:t>normas higiénico-sanitarias, bromatológicas, de calidad y genuinidad que deben</w:t>
      </w:r>
      <w:r>
        <w:rPr>
          <w:spacing w:val="1"/>
        </w:rPr>
        <w:t> </w:t>
      </w:r>
      <w:r>
        <w:rPr/>
        <w:t>cumplir las personas físicas o jurídicas, los establecimientos, y los productos que</w:t>
      </w:r>
      <w:r>
        <w:rPr>
          <w:spacing w:val="1"/>
        </w:rPr>
        <w:t> </w:t>
      </w:r>
      <w:r>
        <w:rPr/>
        <w:t>caen en su órbita. Esta normativa tiene como objetivo primordial la protección de la</w:t>
      </w:r>
      <w:r>
        <w:rPr>
          <w:spacing w:val="-47"/>
        </w:rPr>
        <w:t> </w:t>
      </w:r>
      <w:r>
        <w:rPr/>
        <w:t>salud</w:t>
      </w:r>
      <w:r>
        <w:rPr>
          <w:spacing w:val="-4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población, y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buena fe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las transacciones</w:t>
      </w:r>
      <w:r>
        <w:rPr>
          <w:spacing w:val="-3"/>
        </w:rPr>
        <w:t> </w:t>
      </w:r>
      <w:r>
        <w:rPr/>
        <w:t>comerciales.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76" w:lineRule="auto"/>
        <w:ind w:left="101" w:right="1117"/>
        <w:jc w:val="both"/>
      </w:pPr>
      <w:r>
        <w:rPr/>
        <w:t>Que actualmente no se cuenta a nivel nacional con una ley de etiquetados que</w:t>
      </w:r>
      <w:r>
        <w:rPr>
          <w:spacing w:val="1"/>
        </w:rPr>
        <w:t> </w:t>
      </w:r>
      <w:r>
        <w:rPr/>
        <w:t>contemple</w:t>
      </w:r>
      <w:r>
        <w:rPr>
          <w:spacing w:val="1"/>
        </w:rPr>
        <w:t> </w:t>
      </w:r>
      <w:r>
        <w:rPr/>
        <w:t>buena</w:t>
      </w:r>
      <w:r>
        <w:rPr>
          <w:spacing w:val="1"/>
        </w:rPr>
        <w:t> </w:t>
      </w:r>
      <w:r>
        <w:rPr/>
        <w:t>calidad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consumidor</w:t>
      </w:r>
      <w:r>
        <w:rPr>
          <w:spacing w:val="1"/>
        </w:rPr>
        <w:t> </w:t>
      </w:r>
      <w:r>
        <w:rPr/>
        <w:t>alertando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potenciales</w:t>
      </w:r>
      <w:r>
        <w:rPr>
          <w:spacing w:val="-6"/>
        </w:rPr>
        <w:t> </w:t>
      </w:r>
      <w:r>
        <w:rPr/>
        <w:t>peligros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consumición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alimentos</w:t>
      </w:r>
      <w:r>
        <w:rPr>
          <w:spacing w:val="-3"/>
        </w:rPr>
        <w:t> </w:t>
      </w:r>
      <w:r>
        <w:rPr/>
        <w:t>altos</w:t>
      </w:r>
      <w:r>
        <w:rPr>
          <w:spacing w:val="-1"/>
        </w:rPr>
        <w:t> </w:t>
      </w:r>
      <w:r>
        <w:rPr/>
        <w:t>en</w:t>
      </w:r>
      <w:r>
        <w:rPr>
          <w:spacing w:val="-4"/>
        </w:rPr>
        <w:t> </w:t>
      </w:r>
      <w:r>
        <w:rPr/>
        <w:t>sodio,</w:t>
      </w:r>
      <w:r>
        <w:rPr>
          <w:spacing w:val="-1"/>
        </w:rPr>
        <w:t> </w:t>
      </w:r>
      <w:r>
        <w:rPr/>
        <w:t>azúcar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grasas.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101" w:right="1116"/>
        <w:jc w:val="both"/>
      </w:pPr>
      <w:r>
        <w:rPr/>
        <w:t>Que el consumidor/a tiene derechos a poder elegir qué alimentos incorporar a su</w:t>
      </w:r>
      <w:r>
        <w:rPr>
          <w:spacing w:val="1"/>
        </w:rPr>
        <w:t> </w:t>
      </w:r>
      <w:r>
        <w:rPr/>
        <w:t>organismo, ya que este tipo de información brinda conocimiento sobre azúcares y</w:t>
      </w:r>
      <w:r>
        <w:rPr>
          <w:spacing w:val="1"/>
        </w:rPr>
        <w:t> </w:t>
      </w:r>
      <w:r>
        <w:rPr/>
        <w:t>grasas</w:t>
      </w:r>
      <w:r>
        <w:rPr>
          <w:spacing w:val="-3"/>
        </w:rPr>
        <w:t> </w:t>
      </w:r>
      <w:r>
        <w:rPr/>
        <w:t>saturadas,</w:t>
      </w:r>
      <w:r>
        <w:rPr>
          <w:spacing w:val="-3"/>
        </w:rPr>
        <w:t> </w:t>
      </w:r>
      <w:r>
        <w:rPr/>
        <w:t>desalentando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consumo</w:t>
      </w:r>
      <w:r>
        <w:rPr>
          <w:spacing w:val="-2"/>
        </w:rPr>
        <w:t> </w:t>
      </w:r>
      <w:r>
        <w:rPr/>
        <w:t>con</w:t>
      </w:r>
      <w:r>
        <w:rPr>
          <w:spacing w:val="-3"/>
        </w:rPr>
        <w:t> </w:t>
      </w:r>
      <w:r>
        <w:rPr/>
        <w:t>conocimiento</w:t>
      </w:r>
      <w:r>
        <w:rPr>
          <w:spacing w:val="-4"/>
        </w:rPr>
        <w:t> </w:t>
      </w:r>
      <w:r>
        <w:rPr/>
        <w:t>preciso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visible.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76" w:lineRule="auto"/>
        <w:ind w:left="101" w:right="1118"/>
        <w:jc w:val="both"/>
      </w:pPr>
      <w:r>
        <w:rPr/>
        <w:t>Que el municipio de Godoy Cruz participa del programa Provincial “Proteger” que</w:t>
      </w:r>
      <w:r>
        <w:rPr>
          <w:spacing w:val="1"/>
        </w:rPr>
        <w:t> </w:t>
      </w:r>
      <w:r>
        <w:rPr/>
        <w:t>apunta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promoción,</w:t>
      </w:r>
      <w:r>
        <w:rPr>
          <w:spacing w:val="1"/>
        </w:rPr>
        <w:t> </w:t>
      </w:r>
      <w:r>
        <w:rPr/>
        <w:t>prevención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asistencia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enfermedades</w:t>
      </w:r>
      <w:r>
        <w:rPr>
          <w:spacing w:val="1"/>
        </w:rPr>
        <w:t> </w:t>
      </w:r>
      <w:r>
        <w:rPr/>
        <w:t>crónicas</w:t>
      </w:r>
      <w:r>
        <w:rPr>
          <w:spacing w:val="1"/>
        </w:rPr>
        <w:t> </w:t>
      </w:r>
      <w:r>
        <w:rPr/>
        <w:t>no</w:t>
      </w:r>
      <w:r>
        <w:rPr>
          <w:spacing w:val="-47"/>
        </w:rPr>
        <w:t> </w:t>
      </w:r>
      <w:r>
        <w:rPr/>
        <w:t>transmisibles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programa</w:t>
      </w:r>
      <w:r>
        <w:rPr>
          <w:spacing w:val="-2"/>
        </w:rPr>
        <w:t> </w:t>
      </w:r>
      <w:r>
        <w:rPr/>
        <w:t>Nacional</w:t>
      </w:r>
      <w:r>
        <w:rPr>
          <w:spacing w:val="-1"/>
        </w:rPr>
        <w:t> </w:t>
      </w:r>
      <w:r>
        <w:rPr/>
        <w:t>“Municipios</w:t>
      </w:r>
      <w:r>
        <w:rPr>
          <w:spacing w:val="-2"/>
        </w:rPr>
        <w:t> </w:t>
      </w:r>
      <w:r>
        <w:rPr/>
        <w:t>Saludables”.</w:t>
      </w:r>
    </w:p>
    <w:p>
      <w:pPr>
        <w:pStyle w:val="BodyText"/>
        <w:spacing w:before="1"/>
        <w:rPr>
          <w:sz w:val="25"/>
        </w:rPr>
      </w:pPr>
    </w:p>
    <w:p>
      <w:pPr>
        <w:pStyle w:val="Heading1"/>
        <w:jc w:val="both"/>
      </w:pPr>
      <w:r>
        <w:rPr>
          <w:u w:val="single"/>
        </w:rPr>
        <w:t>POR</w:t>
      </w:r>
      <w:r>
        <w:rPr>
          <w:spacing w:val="-3"/>
          <w:u w:val="single"/>
        </w:rPr>
        <w:t> </w:t>
      </w:r>
      <w:r>
        <w:rPr>
          <w:u w:val="single"/>
        </w:rPr>
        <w:t>ELLO:</w:t>
      </w:r>
    </w:p>
    <w:p>
      <w:pPr>
        <w:pStyle w:val="BodyText"/>
        <w:spacing w:before="1"/>
        <w:rPr>
          <w:b/>
          <w:sz w:val="24"/>
        </w:rPr>
      </w:pPr>
    </w:p>
    <w:p>
      <w:pPr>
        <w:spacing w:line="552" w:lineRule="auto" w:before="56"/>
        <w:ind w:left="3454" w:right="2231" w:hanging="2225"/>
        <w:jc w:val="left"/>
        <w:rPr>
          <w:b/>
          <w:sz w:val="22"/>
        </w:rPr>
      </w:pPr>
      <w:r>
        <w:rPr>
          <w:b/>
          <w:sz w:val="22"/>
        </w:rPr>
        <w:t>EL HONORABLE CONCEJO DELIBERANTE DE GODOY CRUZ:</w:t>
      </w:r>
      <w:r>
        <w:rPr>
          <w:b/>
          <w:spacing w:val="-47"/>
          <w:sz w:val="22"/>
        </w:rPr>
        <w:t> </w:t>
      </w:r>
      <w:r>
        <w:rPr>
          <w:b/>
          <w:sz w:val="22"/>
          <w:u w:val="single"/>
        </w:rPr>
        <w:t>ORDENA</w:t>
      </w:r>
    </w:p>
    <w:p>
      <w:pPr>
        <w:pStyle w:val="BodyText"/>
        <w:spacing w:line="273" w:lineRule="auto" w:before="1"/>
        <w:ind w:left="101" w:right="923"/>
      </w:pPr>
      <w:r>
        <w:rPr>
          <w:b/>
        </w:rPr>
        <w:t>Artículo</w:t>
      </w:r>
      <w:r>
        <w:rPr>
          <w:b/>
          <w:spacing w:val="15"/>
        </w:rPr>
        <w:t> </w:t>
      </w:r>
      <w:r>
        <w:rPr>
          <w:b/>
        </w:rPr>
        <w:t>1:</w:t>
      </w:r>
      <w:r>
        <w:rPr>
          <w:b/>
          <w:spacing w:val="15"/>
        </w:rPr>
        <w:t> </w:t>
      </w:r>
      <w:r>
        <w:rPr/>
        <w:t>Créese</w:t>
      </w:r>
      <w:r>
        <w:rPr>
          <w:spacing w:val="14"/>
        </w:rPr>
        <w:t> </w:t>
      </w:r>
      <w:r>
        <w:rPr/>
        <w:t>el</w:t>
      </w:r>
      <w:r>
        <w:rPr>
          <w:spacing w:val="16"/>
        </w:rPr>
        <w:t> </w:t>
      </w:r>
      <w:r>
        <w:rPr/>
        <w:t>programa</w:t>
      </w:r>
      <w:r>
        <w:rPr>
          <w:spacing w:val="13"/>
        </w:rPr>
        <w:t> </w:t>
      </w:r>
      <w:r>
        <w:rPr/>
        <w:t>de</w:t>
      </w:r>
      <w:r>
        <w:rPr>
          <w:spacing w:val="16"/>
        </w:rPr>
        <w:t> </w:t>
      </w:r>
      <w:r>
        <w:rPr/>
        <w:t>“Semaforización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Alimentos”</w:t>
      </w:r>
      <w:r>
        <w:rPr>
          <w:spacing w:val="17"/>
        </w:rPr>
        <w:t> </w:t>
      </w:r>
      <w:r>
        <w:rPr/>
        <w:t>en</w:t>
      </w:r>
      <w:r>
        <w:rPr>
          <w:spacing w:val="15"/>
        </w:rPr>
        <w:t> </w:t>
      </w:r>
      <w:r>
        <w:rPr/>
        <w:t>el</w:t>
      </w:r>
      <w:r>
        <w:rPr>
          <w:spacing w:val="13"/>
        </w:rPr>
        <w:t> </w:t>
      </w:r>
      <w:r>
        <w:rPr/>
        <w:t>ámbito</w:t>
      </w:r>
      <w:r>
        <w:rPr>
          <w:spacing w:val="15"/>
        </w:rPr>
        <w:t> </w:t>
      </w:r>
      <w:r>
        <w:rPr/>
        <w:t>de</w:t>
      </w:r>
      <w:r>
        <w:rPr>
          <w:spacing w:val="-46"/>
        </w:rPr>
        <w:t> </w:t>
      </w:r>
      <w:r>
        <w:rPr/>
        <w:t>los</w:t>
      </w:r>
      <w:r>
        <w:rPr>
          <w:spacing w:val="-3"/>
        </w:rPr>
        <w:t> </w:t>
      </w:r>
      <w:r>
        <w:rPr/>
        <w:t>establecimientos</w:t>
      </w:r>
      <w:r>
        <w:rPr>
          <w:spacing w:val="-2"/>
        </w:rPr>
        <w:t> </w:t>
      </w:r>
      <w:r>
        <w:rPr/>
        <w:t>gastronómicos</w:t>
      </w:r>
      <w:r>
        <w:rPr>
          <w:spacing w:val="-2"/>
        </w:rPr>
        <w:t> </w:t>
      </w:r>
      <w:r>
        <w:rPr/>
        <w:t>del departamento.</w:t>
      </w:r>
    </w:p>
    <w:p>
      <w:pPr>
        <w:spacing w:after="0" w:line="273" w:lineRule="auto"/>
        <w:sectPr>
          <w:pgSz w:w="11910" w:h="16840"/>
          <w:pgMar w:header="1140" w:footer="1000" w:top="1660" w:bottom="1200" w:left="16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4"/>
        </w:rPr>
      </w:pPr>
    </w:p>
    <w:p>
      <w:pPr>
        <w:spacing w:before="56"/>
        <w:ind w:left="101" w:right="0" w:firstLine="0"/>
        <w:jc w:val="both"/>
        <w:rPr>
          <w:sz w:val="22"/>
        </w:rPr>
      </w:pPr>
      <w:r>
        <w:rPr>
          <w:b/>
          <w:sz w:val="22"/>
        </w:rPr>
        <w:t>Artículo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2:</w:t>
      </w:r>
      <w:r>
        <w:rPr>
          <w:b/>
          <w:spacing w:val="-4"/>
          <w:sz w:val="22"/>
        </w:rPr>
        <w:t> </w:t>
      </w:r>
      <w:r>
        <w:rPr>
          <w:sz w:val="22"/>
        </w:rPr>
        <w:t>Son</w:t>
      </w:r>
      <w:r>
        <w:rPr>
          <w:spacing w:val="-2"/>
          <w:sz w:val="22"/>
        </w:rPr>
        <w:t> </w:t>
      </w:r>
      <w:r>
        <w:rPr>
          <w:sz w:val="22"/>
        </w:rPr>
        <w:t>objetivos</w:t>
      </w:r>
      <w:r>
        <w:rPr>
          <w:spacing w:val="-2"/>
          <w:sz w:val="22"/>
        </w:rPr>
        <w:t> </w:t>
      </w:r>
      <w:r>
        <w:rPr>
          <w:sz w:val="22"/>
        </w:rPr>
        <w:t>de la</w:t>
      </w:r>
      <w:r>
        <w:rPr>
          <w:spacing w:val="-3"/>
          <w:sz w:val="22"/>
        </w:rPr>
        <w:t> </w:t>
      </w:r>
      <w:r>
        <w:rPr>
          <w:sz w:val="22"/>
        </w:rPr>
        <w:t>presente</w:t>
      </w:r>
      <w:r>
        <w:rPr>
          <w:spacing w:val="-4"/>
          <w:sz w:val="22"/>
        </w:rPr>
        <w:t> </w:t>
      </w:r>
      <w:r>
        <w:rPr>
          <w:sz w:val="22"/>
        </w:rPr>
        <w:t>ordenanza:</w:t>
      </w:r>
    </w:p>
    <w:p>
      <w:pPr>
        <w:pStyle w:val="ListParagraph"/>
        <w:numPr>
          <w:ilvl w:val="0"/>
          <w:numId w:val="1"/>
        </w:numPr>
        <w:tabs>
          <w:tab w:pos="809" w:val="left" w:leader="none"/>
          <w:tab w:pos="810" w:val="left" w:leader="none"/>
        </w:tabs>
        <w:spacing w:line="276" w:lineRule="auto" w:before="39" w:after="0"/>
        <w:ind w:left="101" w:right="1118" w:firstLine="0"/>
        <w:jc w:val="both"/>
        <w:rPr>
          <w:sz w:val="22"/>
        </w:rPr>
      </w:pPr>
      <w:r>
        <w:rPr>
          <w:sz w:val="22"/>
        </w:rPr>
        <w:t>Informar a las/los consumidores sobre las propiedades nutricionales de un</w:t>
      </w:r>
      <w:r>
        <w:rPr>
          <w:spacing w:val="1"/>
          <w:sz w:val="22"/>
        </w:rPr>
        <w:t> </w:t>
      </w:r>
      <w:r>
        <w:rPr>
          <w:sz w:val="22"/>
        </w:rPr>
        <w:t>alimento</w:t>
      </w:r>
      <w:r>
        <w:rPr>
          <w:spacing w:val="1"/>
          <w:sz w:val="22"/>
        </w:rPr>
        <w:t> </w:t>
      </w:r>
      <w:r>
        <w:rPr>
          <w:sz w:val="22"/>
        </w:rPr>
        <w:t>procesado,</w:t>
      </w:r>
      <w:r>
        <w:rPr>
          <w:spacing w:val="1"/>
          <w:sz w:val="22"/>
        </w:rPr>
        <w:t> </w:t>
      </w:r>
      <w:r>
        <w:rPr>
          <w:sz w:val="22"/>
        </w:rPr>
        <w:t>permitiendo</w:t>
      </w:r>
      <w:r>
        <w:rPr>
          <w:spacing w:val="1"/>
          <w:sz w:val="22"/>
        </w:rPr>
        <w:t> </w:t>
      </w:r>
      <w:r>
        <w:rPr>
          <w:sz w:val="22"/>
        </w:rPr>
        <w:t>identificar</w:t>
      </w:r>
      <w:r>
        <w:rPr>
          <w:spacing w:val="1"/>
          <w:sz w:val="22"/>
        </w:rPr>
        <w:t> </w:t>
      </w:r>
      <w:r>
        <w:rPr>
          <w:sz w:val="22"/>
        </w:rPr>
        <w:t>aquellos</w:t>
      </w:r>
      <w:r>
        <w:rPr>
          <w:spacing w:val="1"/>
          <w:sz w:val="22"/>
        </w:rPr>
        <w:t> </w:t>
      </w:r>
      <w:r>
        <w:rPr>
          <w:sz w:val="22"/>
        </w:rPr>
        <w:t>productos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mayores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-47"/>
          <w:sz w:val="22"/>
        </w:rPr>
        <w:t> </w:t>
      </w:r>
      <w:r>
        <w:rPr>
          <w:sz w:val="22"/>
        </w:rPr>
        <w:t>menores</w:t>
      </w:r>
      <w:r>
        <w:rPr>
          <w:spacing w:val="-3"/>
          <w:sz w:val="22"/>
        </w:rPr>
        <w:t> </w:t>
      </w:r>
      <w:r>
        <w:rPr>
          <w:sz w:val="22"/>
        </w:rPr>
        <w:t>concentraciones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elementos</w:t>
      </w:r>
      <w:r>
        <w:rPr>
          <w:spacing w:val="-2"/>
          <w:sz w:val="22"/>
        </w:rPr>
        <w:t> </w:t>
      </w:r>
      <w:r>
        <w:rPr>
          <w:sz w:val="22"/>
        </w:rPr>
        <w:t>como</w:t>
      </w:r>
      <w:r>
        <w:rPr>
          <w:spacing w:val="-2"/>
          <w:sz w:val="22"/>
        </w:rPr>
        <w:t> </w:t>
      </w:r>
      <w:r>
        <w:rPr>
          <w:sz w:val="22"/>
        </w:rPr>
        <w:t>grasa,</w:t>
      </w:r>
      <w:r>
        <w:rPr>
          <w:spacing w:val="-2"/>
          <w:sz w:val="22"/>
        </w:rPr>
        <w:t> </w:t>
      </w:r>
      <w:r>
        <w:rPr>
          <w:sz w:val="22"/>
        </w:rPr>
        <w:t>azúcar y</w:t>
      </w:r>
      <w:r>
        <w:rPr>
          <w:spacing w:val="-1"/>
          <w:sz w:val="22"/>
        </w:rPr>
        <w:t> </w:t>
      </w:r>
      <w:r>
        <w:rPr>
          <w:sz w:val="22"/>
        </w:rPr>
        <w:t>sal.</w:t>
      </w:r>
    </w:p>
    <w:p>
      <w:pPr>
        <w:pStyle w:val="ListParagraph"/>
        <w:numPr>
          <w:ilvl w:val="0"/>
          <w:numId w:val="1"/>
        </w:numPr>
        <w:tabs>
          <w:tab w:pos="809" w:val="left" w:leader="none"/>
          <w:tab w:pos="810" w:val="left" w:leader="none"/>
        </w:tabs>
        <w:spacing w:line="240" w:lineRule="auto" w:before="2" w:after="0"/>
        <w:ind w:left="809" w:right="0" w:hanging="709"/>
        <w:jc w:val="both"/>
        <w:rPr>
          <w:sz w:val="22"/>
        </w:rPr>
      </w:pPr>
      <w:r>
        <w:rPr>
          <w:sz w:val="22"/>
        </w:rPr>
        <w:t>Ayudar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que las/los</w:t>
      </w:r>
      <w:r>
        <w:rPr>
          <w:spacing w:val="-3"/>
          <w:sz w:val="22"/>
        </w:rPr>
        <w:t> </w:t>
      </w:r>
      <w:r>
        <w:rPr>
          <w:sz w:val="22"/>
        </w:rPr>
        <w:t>consumidores</w:t>
      </w:r>
      <w:r>
        <w:rPr>
          <w:spacing w:val="-2"/>
          <w:sz w:val="22"/>
        </w:rPr>
        <w:t> </w:t>
      </w:r>
      <w:r>
        <w:rPr>
          <w:sz w:val="22"/>
        </w:rPr>
        <w:t>elijan</w:t>
      </w:r>
      <w:r>
        <w:rPr>
          <w:spacing w:val="-4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productos</w:t>
      </w:r>
      <w:r>
        <w:rPr>
          <w:spacing w:val="-3"/>
          <w:sz w:val="22"/>
        </w:rPr>
        <w:t> </w:t>
      </w:r>
      <w:r>
        <w:rPr>
          <w:sz w:val="22"/>
        </w:rPr>
        <w:t>más</w:t>
      </w:r>
      <w:r>
        <w:rPr>
          <w:spacing w:val="-2"/>
          <w:sz w:val="22"/>
        </w:rPr>
        <w:t> </w:t>
      </w:r>
      <w:r>
        <w:rPr>
          <w:sz w:val="22"/>
        </w:rPr>
        <w:t>saludables.</w:t>
      </w:r>
    </w:p>
    <w:p>
      <w:pPr>
        <w:pStyle w:val="ListParagraph"/>
        <w:numPr>
          <w:ilvl w:val="0"/>
          <w:numId w:val="1"/>
        </w:numPr>
        <w:tabs>
          <w:tab w:pos="809" w:val="left" w:leader="none"/>
          <w:tab w:pos="810" w:val="left" w:leader="none"/>
        </w:tabs>
        <w:spacing w:line="276" w:lineRule="auto" w:before="39" w:after="0"/>
        <w:ind w:left="101" w:right="1118" w:firstLine="0"/>
        <w:jc w:val="both"/>
        <w:rPr>
          <w:sz w:val="22"/>
        </w:rPr>
      </w:pPr>
      <w:r>
        <w:rPr>
          <w:sz w:val="22"/>
        </w:rPr>
        <w:t>Propiciar</w:t>
      </w:r>
      <w:r>
        <w:rPr>
          <w:spacing w:val="10"/>
          <w:sz w:val="22"/>
        </w:rPr>
        <w:t> </w:t>
      </w:r>
      <w:r>
        <w:rPr>
          <w:sz w:val="22"/>
        </w:rPr>
        <w:t>políticas</w:t>
      </w:r>
      <w:r>
        <w:rPr>
          <w:spacing w:val="13"/>
          <w:sz w:val="22"/>
        </w:rPr>
        <w:t> </w:t>
      </w:r>
      <w:r>
        <w:rPr>
          <w:sz w:val="22"/>
        </w:rPr>
        <w:t>públicas</w:t>
      </w:r>
      <w:r>
        <w:rPr>
          <w:spacing w:val="14"/>
          <w:sz w:val="22"/>
        </w:rPr>
        <w:t> </w:t>
      </w:r>
      <w:r>
        <w:rPr>
          <w:sz w:val="22"/>
        </w:rPr>
        <w:t>en</w:t>
      </w:r>
      <w:r>
        <w:rPr>
          <w:spacing w:val="12"/>
          <w:sz w:val="22"/>
        </w:rPr>
        <w:t> </w:t>
      </w:r>
      <w:r>
        <w:rPr>
          <w:sz w:val="22"/>
        </w:rPr>
        <w:t>el</w:t>
      </w:r>
      <w:r>
        <w:rPr>
          <w:spacing w:val="12"/>
          <w:sz w:val="22"/>
        </w:rPr>
        <w:t> </w:t>
      </w:r>
      <w:r>
        <w:rPr>
          <w:sz w:val="22"/>
        </w:rPr>
        <w:t>marco</w:t>
      </w:r>
      <w:r>
        <w:rPr>
          <w:spacing w:val="12"/>
          <w:sz w:val="22"/>
        </w:rPr>
        <w:t> </w:t>
      </w:r>
      <w:r>
        <w:rPr>
          <w:sz w:val="22"/>
        </w:rPr>
        <w:t>del</w:t>
      </w:r>
      <w:r>
        <w:rPr>
          <w:spacing w:val="12"/>
          <w:sz w:val="22"/>
        </w:rPr>
        <w:t> </w:t>
      </w:r>
      <w:r>
        <w:rPr>
          <w:sz w:val="22"/>
        </w:rPr>
        <w:t>programa</w:t>
      </w:r>
      <w:r>
        <w:rPr>
          <w:spacing w:val="12"/>
          <w:sz w:val="22"/>
        </w:rPr>
        <w:t> </w:t>
      </w:r>
      <w:r>
        <w:rPr>
          <w:sz w:val="22"/>
        </w:rPr>
        <w:t>Provincial</w:t>
      </w:r>
      <w:r>
        <w:rPr>
          <w:spacing w:val="13"/>
          <w:sz w:val="22"/>
        </w:rPr>
        <w:t> </w:t>
      </w:r>
      <w:r>
        <w:rPr>
          <w:sz w:val="22"/>
        </w:rPr>
        <w:t>“Proteger”</w:t>
      </w:r>
      <w:r>
        <w:rPr>
          <w:spacing w:val="-48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programa</w:t>
      </w:r>
      <w:r>
        <w:rPr>
          <w:spacing w:val="-2"/>
          <w:sz w:val="22"/>
        </w:rPr>
        <w:t> </w:t>
      </w:r>
      <w:r>
        <w:rPr>
          <w:sz w:val="22"/>
        </w:rPr>
        <w:t>Nacional</w:t>
      </w:r>
      <w:r>
        <w:rPr>
          <w:spacing w:val="-2"/>
          <w:sz w:val="22"/>
        </w:rPr>
        <w:t> </w:t>
      </w:r>
      <w:r>
        <w:rPr>
          <w:sz w:val="22"/>
        </w:rPr>
        <w:t>“Municipios Saludables”.</w:t>
      </w:r>
    </w:p>
    <w:p>
      <w:pPr>
        <w:pStyle w:val="ListParagraph"/>
        <w:numPr>
          <w:ilvl w:val="0"/>
          <w:numId w:val="1"/>
        </w:numPr>
        <w:tabs>
          <w:tab w:pos="809" w:val="left" w:leader="none"/>
          <w:tab w:pos="810" w:val="left" w:leader="none"/>
        </w:tabs>
        <w:spacing w:line="276" w:lineRule="auto" w:before="0" w:after="0"/>
        <w:ind w:left="101" w:right="1116" w:firstLine="0"/>
        <w:jc w:val="both"/>
        <w:rPr>
          <w:sz w:val="22"/>
        </w:rPr>
      </w:pPr>
      <w:r>
        <w:rPr>
          <w:sz w:val="22"/>
        </w:rPr>
        <w:t>Generar a partir del Programa “Semaforización de Alimentos” una “Red</w:t>
      </w:r>
      <w:r>
        <w:rPr>
          <w:spacing w:val="1"/>
          <w:sz w:val="22"/>
        </w:rPr>
        <w:t> </w:t>
      </w:r>
      <w:r>
        <w:rPr>
          <w:sz w:val="22"/>
        </w:rPr>
        <w:t>Saludable de Locales Gastronómicos”, que ubique al departamento como un polo</w:t>
      </w:r>
      <w:r>
        <w:rPr>
          <w:spacing w:val="1"/>
          <w:sz w:val="22"/>
        </w:rPr>
        <w:t> </w:t>
      </w:r>
      <w:r>
        <w:rPr>
          <w:sz w:val="22"/>
        </w:rPr>
        <w:t>gastronómico</w:t>
      </w:r>
      <w:r>
        <w:rPr>
          <w:spacing w:val="-2"/>
          <w:sz w:val="22"/>
        </w:rPr>
        <w:t> </w:t>
      </w:r>
      <w:r>
        <w:rPr>
          <w:sz w:val="22"/>
        </w:rPr>
        <w:t>saludable.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/>
        <w:ind w:left="101" w:right="1118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3:</w:t>
      </w:r>
      <w:r>
        <w:rPr>
          <w:b/>
          <w:spacing w:val="1"/>
        </w:rPr>
        <w:t> </w:t>
      </w:r>
      <w:r>
        <w:rPr/>
        <w:t>Impleméntese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“Semaforización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Alimentos”,</w:t>
      </w:r>
      <w:r>
        <w:rPr>
          <w:spacing w:val="1"/>
        </w:rPr>
        <w:t> </w:t>
      </w:r>
      <w:r>
        <w:rPr/>
        <w:t>que</w:t>
      </w:r>
      <w:r>
        <w:rPr>
          <w:spacing w:val="-47"/>
        </w:rPr>
        <w:t> </w:t>
      </w:r>
      <w:r>
        <w:rPr/>
        <w:t>funcionará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 siguiente</w:t>
      </w:r>
      <w:r>
        <w:rPr>
          <w:spacing w:val="-2"/>
        </w:rPr>
        <w:t> </w:t>
      </w:r>
      <w:r>
        <w:rPr/>
        <w:t>manera:</w:t>
      </w:r>
    </w:p>
    <w:p>
      <w:pPr>
        <w:pStyle w:val="BodyText"/>
        <w:spacing w:line="276" w:lineRule="auto"/>
        <w:ind w:left="101" w:right="1117"/>
        <w:jc w:val="both"/>
      </w:pPr>
      <w:r>
        <w:rPr/>
        <w:t>Cada establecimiento gastronómico, deberá modificar su carta de menú (física y</w:t>
      </w:r>
      <w:r>
        <w:rPr>
          <w:spacing w:val="1"/>
        </w:rPr>
        <w:t> </w:t>
      </w:r>
      <w:r>
        <w:rPr/>
        <w:t>virtual), a fin de informar a las/los consumidores, sobre el contenido en grasas,</w:t>
      </w:r>
      <w:r>
        <w:rPr>
          <w:spacing w:val="1"/>
        </w:rPr>
        <w:t> </w:t>
      </w:r>
      <w:r>
        <w:rPr/>
        <w:t>sodio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azúcares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contenga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plato</w:t>
      </w:r>
      <w:r>
        <w:rPr>
          <w:spacing w:val="1"/>
        </w:rPr>
        <w:t> </w:t>
      </w:r>
      <w:r>
        <w:rPr/>
        <w:t>ofrecido,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etiquetado</w:t>
      </w:r>
      <w:r>
        <w:rPr>
          <w:spacing w:val="1"/>
        </w:rPr>
        <w:t> </w:t>
      </w:r>
      <w:r>
        <w:rPr/>
        <w:t>diferenciado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colores.</w:t>
      </w:r>
    </w:p>
    <w:p>
      <w:pPr>
        <w:pStyle w:val="BodyText"/>
        <w:spacing w:line="276" w:lineRule="auto"/>
        <w:ind w:left="101" w:right="1116"/>
        <w:jc w:val="both"/>
      </w:pPr>
      <w:r>
        <w:rPr/>
        <w:t>Las etiquetas indicarán: Verde: Bajo, amarilla: Medio, rojo: Alto, debiendo mostrar</w:t>
      </w:r>
      <w:r>
        <w:rPr>
          <w:spacing w:val="1"/>
        </w:rPr>
        <w:t> </w:t>
      </w:r>
      <w:r>
        <w:rPr/>
        <w:t>los niveles de sodio, grasas</w:t>
      </w:r>
      <w:r>
        <w:rPr>
          <w:spacing w:val="1"/>
        </w:rPr>
        <w:t> </w:t>
      </w:r>
      <w:r>
        <w:rPr/>
        <w:t>y azúcares que aporta la</w:t>
      </w:r>
      <w:r>
        <w:rPr>
          <w:spacing w:val="1"/>
        </w:rPr>
        <w:t> </w:t>
      </w:r>
      <w:r>
        <w:rPr/>
        <w:t>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dicho alimento</w:t>
      </w:r>
      <w:r>
        <w:rPr>
          <w:spacing w:val="1"/>
        </w:rPr>
        <w:t> </w:t>
      </w:r>
      <w:r>
        <w:rPr/>
        <w:t>procesado.</w:t>
      </w:r>
    </w:p>
    <w:p>
      <w:pPr>
        <w:pStyle w:val="BodyText"/>
        <w:spacing w:before="2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1516834</wp:posOffset>
            </wp:positionH>
            <wp:positionV relativeFrom="paragraph">
              <wp:posOffset>196616</wp:posOffset>
            </wp:positionV>
            <wp:extent cx="4435909" cy="2933700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5909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sz w:val="26"/>
        </w:rPr>
      </w:pPr>
    </w:p>
    <w:p>
      <w:pPr>
        <w:pStyle w:val="BodyText"/>
        <w:spacing w:line="276" w:lineRule="auto" w:before="1"/>
        <w:ind w:left="101" w:right="1119"/>
        <w:jc w:val="both"/>
      </w:pPr>
      <w:r>
        <w:rPr>
          <w:b/>
        </w:rPr>
        <w:t>Artículo 4: </w:t>
      </w:r>
      <w:r>
        <w:rPr/>
        <w:t>La información y asistencia al comerciante gastronómico será atribución</w:t>
      </w:r>
      <w:r>
        <w:rPr>
          <w:spacing w:val="1"/>
        </w:rPr>
        <w:t> </w:t>
      </w:r>
      <w:r>
        <w:rPr/>
        <w:t>de la Dirección de Salud de la Municipalidad de Godoy Cruz, que aportará a tal fin</w:t>
      </w:r>
      <w:r>
        <w:rPr>
          <w:spacing w:val="1"/>
        </w:rPr>
        <w:t> </w:t>
      </w:r>
      <w:r>
        <w:rPr/>
        <w:t>un</w:t>
      </w:r>
      <w:r>
        <w:rPr>
          <w:spacing w:val="-4"/>
        </w:rPr>
        <w:t> </w:t>
      </w:r>
      <w:r>
        <w:rPr/>
        <w:t>profesional idóneo.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101" w:right="1118"/>
        <w:jc w:val="both"/>
      </w:pPr>
      <w:r>
        <w:rPr>
          <w:b/>
        </w:rPr>
        <w:t>Artículo 5: </w:t>
      </w:r>
      <w:r>
        <w:rPr/>
        <w:t>Será autoridad de aplicación de la presente ordenanza la Dirección de</w:t>
      </w:r>
      <w:r>
        <w:rPr>
          <w:spacing w:val="1"/>
        </w:rPr>
        <w:t> </w:t>
      </w:r>
      <w:r>
        <w:rPr/>
        <w:t>Inspección</w:t>
      </w:r>
      <w:r>
        <w:rPr>
          <w:spacing w:val="-2"/>
        </w:rPr>
        <w:t> </w:t>
      </w:r>
      <w:r>
        <w:rPr/>
        <w:t>General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Fiscalización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la Dirección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Salud.</w:t>
      </w:r>
    </w:p>
    <w:p>
      <w:pPr>
        <w:spacing w:after="0" w:line="276" w:lineRule="auto"/>
        <w:jc w:val="both"/>
        <w:sectPr>
          <w:pgSz w:w="11910" w:h="16840"/>
          <w:pgMar w:header="1140" w:footer="1000" w:top="1660" w:bottom="1200" w:left="16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76" w:lineRule="auto" w:before="56"/>
        <w:ind w:left="101" w:right="1117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6:</w:t>
      </w:r>
      <w:r>
        <w:rPr>
          <w:b/>
          <w:spacing w:val="1"/>
        </w:rPr>
        <w:t> </w:t>
      </w:r>
      <w:r>
        <w:rPr/>
        <w:t>Establézcase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periodo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concientizar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difundir</w:t>
      </w:r>
      <w:r>
        <w:rPr>
          <w:spacing w:val="1"/>
        </w:rPr>
        <w:t> </w:t>
      </w:r>
      <w:r>
        <w:rPr/>
        <w:t>dicha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municipal a fin de garantizar la efectiva implementación. El plazo será de 120 días a</w:t>
      </w:r>
      <w:r>
        <w:rPr>
          <w:spacing w:val="1"/>
        </w:rPr>
        <w:t> </w:t>
      </w:r>
      <w:r>
        <w:rPr/>
        <w:t>partir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promulgación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ordenanza.</w:t>
      </w:r>
    </w:p>
    <w:p>
      <w:pPr>
        <w:pStyle w:val="BodyText"/>
      </w:pPr>
    </w:p>
    <w:p>
      <w:pPr>
        <w:pStyle w:val="BodyText"/>
        <w:ind w:left="101"/>
      </w:pPr>
      <w:r>
        <w:rPr>
          <w:b/>
        </w:rPr>
        <w:t>Artículo</w:t>
      </w:r>
      <w:r>
        <w:rPr>
          <w:b/>
          <w:spacing w:val="37"/>
        </w:rPr>
        <w:t> </w:t>
      </w:r>
      <w:r>
        <w:rPr>
          <w:b/>
        </w:rPr>
        <w:t>7:</w:t>
      </w:r>
      <w:r>
        <w:rPr>
          <w:b/>
          <w:spacing w:val="38"/>
        </w:rPr>
        <w:t> </w:t>
      </w:r>
      <w:r>
        <w:rPr/>
        <w:t>Comuníquese</w:t>
      </w:r>
      <w:r>
        <w:rPr>
          <w:spacing w:val="40"/>
        </w:rPr>
        <w:t> </w:t>
      </w:r>
      <w:r>
        <w:rPr/>
        <w:t>al</w:t>
      </w:r>
      <w:r>
        <w:rPr>
          <w:spacing w:val="39"/>
        </w:rPr>
        <w:t> </w:t>
      </w:r>
      <w:r>
        <w:rPr/>
        <w:t>Departamento</w:t>
      </w:r>
      <w:r>
        <w:rPr>
          <w:spacing w:val="37"/>
        </w:rPr>
        <w:t> </w:t>
      </w:r>
      <w:r>
        <w:rPr/>
        <w:t>Ejecutivo,</w:t>
      </w:r>
      <w:r>
        <w:rPr>
          <w:spacing w:val="37"/>
        </w:rPr>
        <w:t> </w:t>
      </w:r>
      <w:r>
        <w:rPr/>
        <w:t>dése</w:t>
      </w:r>
      <w:r>
        <w:rPr>
          <w:spacing w:val="40"/>
        </w:rPr>
        <w:t> </w:t>
      </w:r>
      <w:r>
        <w:rPr/>
        <w:t>al</w:t>
      </w:r>
      <w:r>
        <w:rPr>
          <w:spacing w:val="39"/>
        </w:rPr>
        <w:t> </w:t>
      </w:r>
      <w:r>
        <w:rPr/>
        <w:t>registro</w:t>
      </w:r>
      <w:r>
        <w:rPr>
          <w:spacing w:val="38"/>
        </w:rPr>
        <w:t> </w:t>
      </w:r>
      <w:r>
        <w:rPr/>
        <w:t>municipal</w:t>
      </w:r>
      <w:r>
        <w:rPr>
          <w:spacing w:val="36"/>
        </w:rPr>
        <w:t> </w:t>
      </w:r>
      <w:r>
        <w:rPr/>
        <w:t>respectivo,</w:t>
      </w:r>
      <w:r>
        <w:rPr>
          <w:spacing w:val="-46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cumplido</w:t>
      </w:r>
      <w:r>
        <w:rPr>
          <w:spacing w:val="-1"/>
        </w:rPr>
        <w:t> </w:t>
      </w:r>
      <w:r>
        <w:rPr/>
        <w:t>archívese.</w:t>
      </w:r>
    </w:p>
    <w:p>
      <w:pPr>
        <w:pStyle w:val="BodyText"/>
        <w:spacing w:before="1"/>
      </w:pPr>
    </w:p>
    <w:p>
      <w:pPr>
        <w:pStyle w:val="BodyText"/>
        <w:ind w:left="101"/>
      </w:pPr>
      <w:r>
        <w:rPr/>
        <w:t>p.m.</w:t>
      </w:r>
    </w:p>
    <w:p>
      <w:pPr>
        <w:pStyle w:val="BodyText"/>
      </w:pPr>
    </w:p>
    <w:p>
      <w:pPr>
        <w:pStyle w:val="BodyText"/>
        <w:spacing w:before="10"/>
        <w:rPr>
          <w:sz w:val="21"/>
        </w:rPr>
      </w:pPr>
    </w:p>
    <w:p>
      <w:pPr>
        <w:pStyle w:val="Heading1"/>
      </w:pPr>
      <w:r>
        <w:rPr/>
        <w:t>DADA</w:t>
      </w:r>
      <w:r>
        <w:rPr>
          <w:spacing w:val="-4"/>
        </w:rPr>
        <w:t> </w:t>
      </w:r>
      <w:r>
        <w:rPr/>
        <w:t>EN</w:t>
      </w:r>
      <w:r>
        <w:rPr>
          <w:spacing w:val="-2"/>
        </w:rPr>
        <w:t> </w:t>
      </w:r>
      <w:r>
        <w:rPr/>
        <w:t>SESIÓN</w:t>
      </w:r>
      <w:r>
        <w:rPr>
          <w:spacing w:val="-2"/>
        </w:rPr>
        <w:t> </w:t>
      </w:r>
      <w:r>
        <w:rPr/>
        <w:t>ORDINARIA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DÍA</w:t>
      </w:r>
      <w:r>
        <w:rPr>
          <w:spacing w:val="-3"/>
        </w:rPr>
        <w:t> </w:t>
      </w:r>
      <w:r>
        <w:rPr/>
        <w:t>VEINTIDOS</w:t>
      </w:r>
      <w:r>
        <w:rPr>
          <w:spacing w:val="45"/>
        </w:rPr>
        <w:t> </w:t>
      </w:r>
      <w:r>
        <w:rPr/>
        <w:t>DE</w:t>
      </w:r>
      <w:r>
        <w:rPr>
          <w:spacing w:val="-1"/>
        </w:rPr>
        <w:t> </w:t>
      </w:r>
      <w:r>
        <w:rPr/>
        <w:t>MARZO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AÑO</w:t>
      </w:r>
      <w:r>
        <w:rPr>
          <w:spacing w:val="-1"/>
        </w:rPr>
        <w:t> </w:t>
      </w:r>
      <w:r>
        <w:rPr/>
        <w:t>DOS</w:t>
      </w:r>
      <w:r>
        <w:rPr>
          <w:spacing w:val="-2"/>
        </w:rPr>
        <w:t> </w:t>
      </w:r>
      <w:r>
        <w:rPr/>
        <w:t>MIL</w:t>
      </w:r>
      <w:r>
        <w:rPr>
          <w:spacing w:val="-3"/>
        </w:rPr>
        <w:t> </w:t>
      </w:r>
      <w:r>
        <w:rPr/>
        <w:t>VEINTIDOS</w:t>
      </w:r>
    </w:p>
    <w:sectPr>
      <w:pgSz w:w="11910" w:h="16840"/>
      <w:pgMar w:header="1140" w:footer="1000" w:top="1660" w:bottom="120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226.5pt;margin-top:781.950012pt;width:1.5pt;height:55.5pt;mso-position-horizontal-relative:page;mso-position-vertical-relative:page;z-index:-15793152" filled="true" fillcolor="#660066" stroked="false">
          <v:fill type="solid"/>
          <w10:wrap type="none"/>
        </v:rect>
      </w:pict>
    </w:r>
    <w:r>
      <w:rPr/>
      <w:pict>
        <v:rect style="position:absolute;margin-left:417pt;margin-top:781.900024pt;width:1.5pt;height:55.5pt;mso-position-horizontal-relative:page;mso-position-vertical-relative:page;z-index:-15792640" filled="true" fillcolor="#660066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3.558998pt;margin-top:787.34259pt;width:128.5500pt;height:32.85pt;mso-position-horizontal-relative:page;mso-position-vertical-relative:page;z-index:-15792128" type="#_x0000_t202" filled="false" stroked="false">
          <v:textbox inset="0,0,0,0">
            <w:txbxContent>
              <w:p>
                <w:pPr>
                  <w:spacing w:before="14"/>
                  <w:ind w:left="20" w:right="360" w:firstLine="0"/>
                  <w:jc w:val="left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>Secretaría Administrativa</w:t>
                </w:r>
                <w:r>
                  <w:rPr>
                    <w:rFonts w:ascii="Arial" w:hAnsi="Arial"/>
                    <w:b/>
                    <w:spacing w:val="-47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color w:val="660066"/>
                    <w:sz w:val="18"/>
                  </w:rPr>
                  <w:t>HCD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rFonts w:ascii="Arial"/>
                    <w:b/>
                    <w:sz w:val="18"/>
                  </w:rPr>
                </w:pPr>
                <w:r>
                  <w:rPr>
                    <w:rFonts w:ascii="Arial"/>
                    <w:b/>
                    <w:color w:val="660066"/>
                    <w:sz w:val="18"/>
                  </w:rPr>
                  <w:t>Municipalidad</w:t>
                </w:r>
                <w:r>
                  <w:rPr>
                    <w:rFonts w:ascii="Arial"/>
                    <w:b/>
                    <w:color w:val="660066"/>
                    <w:spacing w:val="-4"/>
                    <w:sz w:val="18"/>
                  </w:rPr>
                  <w:t> </w:t>
                </w:r>
                <w:r>
                  <w:rPr>
                    <w:rFonts w:ascii="Arial"/>
                    <w:b/>
                    <w:color w:val="660066"/>
                    <w:sz w:val="18"/>
                  </w:rPr>
                  <w:t>de</w:t>
                </w:r>
                <w:r>
                  <w:rPr>
                    <w:rFonts w:ascii="Arial"/>
                    <w:b/>
                    <w:color w:val="660066"/>
                    <w:spacing w:val="-4"/>
                    <w:sz w:val="18"/>
                  </w:rPr>
                  <w:t> </w:t>
                </w:r>
                <w:r>
                  <w:rPr>
                    <w:rFonts w:ascii="Arial"/>
                    <w:b/>
                    <w:color w:val="660066"/>
                    <w:sz w:val="18"/>
                  </w:rPr>
                  <w:t>Godoy Cruz</w:t>
                </w:r>
              </w:p>
            </w:txbxContent>
          </v:textbox>
          <w10:wrap type="none"/>
        </v:shape>
      </w:pict>
    </w:r>
    <w:r>
      <w:rPr/>
      <w:pict>
        <v:shape style="position:absolute;margin-left:442.399994pt;margin-top:789.021545pt;width:101.05pt;height:12.1pt;mso-position-horizontal-relative:page;mso-position-vertical-relative:page;z-index:-157916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18"/>
                  </w:rPr>
                </w:pPr>
                <w:hyperlink r:id="rId1">
                  <w:r>
                    <w:rPr>
                      <w:rFonts w:ascii="Arial"/>
                      <w:b/>
                      <w:sz w:val="18"/>
                    </w:rPr>
                    <w:t>www.godoycruz.gob.ar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247.039993pt;margin-top:789.621582pt;width:118pt;height:22.4pt;mso-position-horizontal-relative:page;mso-position-vertical-relative:page;z-index:-15791104" type="#_x0000_t202" filled="false" stroked="false">
          <v:textbox inset="0,0,0,0">
            <w:txbxContent>
              <w:p>
                <w:pPr>
                  <w:spacing w:line="207" w:lineRule="exact" w:before="14"/>
                  <w:ind w:left="20" w:right="0" w:firstLine="0"/>
                  <w:jc w:val="left"/>
                  <w:rPr>
                    <w:rFonts w:ascii="Arial"/>
                    <w:b/>
                    <w:sz w:val="18"/>
                  </w:rPr>
                </w:pPr>
                <w:r>
                  <w:rPr>
                    <w:rFonts w:ascii="Arial"/>
                    <w:b/>
                    <w:sz w:val="18"/>
                  </w:rPr>
                  <w:t>Rivadavia</w:t>
                </w:r>
                <w:r>
                  <w:rPr>
                    <w:rFonts w:ascii="Arial"/>
                    <w:b/>
                    <w:spacing w:val="-5"/>
                    <w:sz w:val="18"/>
                  </w:rPr>
                  <w:t> </w:t>
                </w:r>
                <w:r>
                  <w:rPr>
                    <w:rFonts w:ascii="Arial"/>
                    <w:b/>
                    <w:sz w:val="18"/>
                  </w:rPr>
                  <w:t>448-</w:t>
                </w:r>
                <w:r>
                  <w:rPr>
                    <w:rFonts w:ascii="Arial"/>
                    <w:b/>
                    <w:spacing w:val="-4"/>
                    <w:sz w:val="18"/>
                  </w:rPr>
                  <w:t> </w:t>
                </w:r>
                <w:r>
                  <w:rPr>
                    <w:rFonts w:ascii="Arial"/>
                    <w:b/>
                    <w:sz w:val="18"/>
                  </w:rPr>
                  <w:t>Godoy</w:t>
                </w:r>
                <w:r>
                  <w:rPr>
                    <w:rFonts w:ascii="Arial"/>
                    <w:b/>
                    <w:spacing w:val="-1"/>
                    <w:sz w:val="18"/>
                  </w:rPr>
                  <w:t> </w:t>
                </w:r>
                <w:r>
                  <w:rPr>
                    <w:rFonts w:ascii="Arial"/>
                    <w:b/>
                    <w:sz w:val="18"/>
                  </w:rPr>
                  <w:t>Cruz</w:t>
                </w:r>
              </w:p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Arial"/>
                    <w:b/>
                    <w:sz w:val="18"/>
                  </w:rPr>
                </w:pPr>
                <w:r>
                  <w:rPr>
                    <w:rFonts w:ascii="Arial"/>
                    <w:b/>
                    <w:sz w:val="18"/>
                  </w:rPr>
                  <w:t>+54-261-</w:t>
                </w:r>
                <w:r>
                  <w:rPr>
                    <w:rFonts w:ascii="Arial"/>
                    <w:b/>
                    <w:spacing w:val="-4"/>
                    <w:sz w:val="18"/>
                  </w:rPr>
                  <w:t> </w:t>
                </w:r>
                <w:r>
                  <w:rPr>
                    <w:rFonts w:ascii="Arial"/>
                    <w:b/>
                    <w:sz w:val="18"/>
                  </w:rPr>
                  <w:t>4133051/53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22816">
          <wp:simplePos x="0" y="0"/>
          <wp:positionH relativeFrom="page">
            <wp:posOffset>3924300</wp:posOffset>
          </wp:positionH>
          <wp:positionV relativeFrom="page">
            <wp:posOffset>723900</wp:posOffset>
          </wp:positionV>
          <wp:extent cx="3037331" cy="338327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37331" cy="3383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101" w:hanging="708"/>
      </w:pPr>
      <w:rPr>
        <w:rFonts w:hint="default" w:ascii="Calibri" w:hAnsi="Calibri" w:eastAsia="Calibri" w:cs="Calibri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62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5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87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50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13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275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38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00" w:hanging="708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01"/>
      <w:outlineLvl w:val="1"/>
    </w:pPr>
    <w:rPr>
      <w:rFonts w:ascii="Calibri" w:hAnsi="Calibri" w:eastAsia="Calibri" w:cs="Calibri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39"/>
      <w:ind w:left="101" w:right="1118"/>
      <w:jc w:val="both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jpeg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godoycruz.gob.ar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Castillo</dc:creator>
  <dcterms:created xsi:type="dcterms:W3CDTF">2022-07-26T16:29:50Z</dcterms:created>
  <dcterms:modified xsi:type="dcterms:W3CDTF">2022-07-26T16:29:50Z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2022-03-23T00:00:00Z</vt:filetime>
  </property>
  <property fmtid="{D5CDD505-2E9C-101B-9397-08002B2CF9AE}" pid="3" name="Creator">
    <vt:lpwstr>WPS Writer</vt:lpwstr>
  </property>
  <property fmtid="{D5CDD505-2E9C-101B-9397-08002B2CF9AE}" pid="4" name="LastSaved">
    <vt:filetime>2022-07-26T00:00:00Z</vt:filetime>
  </property>
</Properties>
</file>