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heme="minorHAnsi" w:hAnsiTheme="minorHAnsi" w:cstheme="minorHAnsi"/>
          <w:b/>
          <w:bCs/>
          <w:sz w:val="22"/>
          <w:szCs w:val="22"/>
          <w:u w:val="single"/>
        </w:rPr>
      </w:pPr>
      <w:r>
        <w:rPr>
          <w:rFonts w:hint="default" w:asciiTheme="minorHAnsi" w:hAnsiTheme="minorHAnsi" w:cstheme="minorHAnsi"/>
          <w:b/>
          <w:bCs/>
          <w:sz w:val="22"/>
          <w:szCs w:val="22"/>
          <w:u w:val="single"/>
          <w:lang w:val="es-MX"/>
        </w:rPr>
        <w:t>ORDENANZA</w:t>
      </w:r>
      <w:r>
        <w:rPr>
          <w:rFonts w:asciiTheme="minorHAnsi" w:hAnsiTheme="minorHAnsi" w:cstheme="minorHAnsi"/>
          <w:b/>
          <w:bCs/>
          <w:sz w:val="22"/>
          <w:szCs w:val="22"/>
          <w:u w:val="single"/>
        </w:rPr>
        <w:t xml:space="preserve"> N° </w:t>
      </w:r>
      <w:r>
        <w:rPr>
          <w:rFonts w:hint="default" w:asciiTheme="minorHAnsi" w:hAnsiTheme="minorHAnsi" w:cstheme="minorHAnsi"/>
          <w:b/>
          <w:bCs/>
          <w:sz w:val="22"/>
          <w:szCs w:val="22"/>
          <w:u w:val="single"/>
          <w:lang w:val="es-MX"/>
        </w:rPr>
        <w:t>7191</w:t>
      </w:r>
      <w:r>
        <w:rPr>
          <w:rFonts w:asciiTheme="minorHAnsi" w:hAnsiTheme="minorHAnsi" w:cstheme="minorHAnsi"/>
          <w:b/>
          <w:bCs/>
          <w:sz w:val="22"/>
          <w:szCs w:val="22"/>
          <w:u w:val="single"/>
        </w:rPr>
        <w:t>/2021</w:t>
      </w:r>
    </w:p>
    <w:p>
      <w:pPr>
        <w:jc w:val="both"/>
        <w:rPr>
          <w:rFonts w:asciiTheme="minorHAnsi" w:hAnsiTheme="minorHAnsi" w:cstheme="minorHAnsi"/>
          <w:b/>
          <w:bCs/>
          <w:sz w:val="22"/>
          <w:szCs w:val="22"/>
          <w:u w:val="single"/>
        </w:rPr>
      </w:pPr>
    </w:p>
    <w:p>
      <w:pPr>
        <w:jc w:val="both"/>
        <w:rPr>
          <w:rFonts w:asciiTheme="minorHAnsi" w:hAnsiTheme="minorHAnsi" w:cstheme="minorHAnsi"/>
          <w:b/>
          <w:bCs/>
          <w:sz w:val="22"/>
          <w:szCs w:val="22"/>
          <w:u w:val="single"/>
        </w:rPr>
      </w:pPr>
    </w:p>
    <w:p>
      <w:pPr>
        <w:jc w:val="both"/>
        <w:rPr>
          <w:rFonts w:asciiTheme="minorHAnsi" w:hAnsiTheme="minorHAnsi" w:cstheme="minorHAnsi"/>
          <w:sz w:val="22"/>
          <w:szCs w:val="22"/>
        </w:rPr>
      </w:pPr>
      <w:r>
        <w:rPr>
          <w:rFonts w:asciiTheme="minorHAnsi" w:hAnsiTheme="minorHAnsi" w:cstheme="minorHAnsi"/>
          <w:b/>
          <w:bCs/>
          <w:sz w:val="22"/>
          <w:szCs w:val="22"/>
          <w:u w:val="single"/>
        </w:rPr>
        <w:t>VISTO:</w:t>
      </w:r>
      <w:r>
        <w:rPr>
          <w:rFonts w:asciiTheme="minorHAnsi" w:hAnsiTheme="minorHAnsi" w:cstheme="minorHAnsi"/>
          <w:sz w:val="22"/>
          <w:szCs w:val="22"/>
        </w:rPr>
        <w:t xml:space="preserve"> </w:t>
      </w:r>
    </w:p>
    <w:p>
      <w:pPr>
        <w:jc w:val="both"/>
        <w:rPr>
          <w:rFonts w:asciiTheme="minorHAnsi" w:hAnsiTheme="minorHAnsi" w:cstheme="minorHAnsi"/>
          <w:sz w:val="22"/>
          <w:szCs w:val="22"/>
        </w:rPr>
      </w:pPr>
    </w:p>
    <w:p>
      <w:pPr>
        <w:jc w:val="both"/>
        <w:rPr>
          <w:rFonts w:asciiTheme="minorHAnsi" w:hAnsiTheme="minorHAnsi" w:cstheme="minorHAnsi"/>
          <w:b w:val="0"/>
          <w:bCs/>
          <w:i w:val="0"/>
          <w:iCs/>
          <w:sz w:val="22"/>
          <w:szCs w:val="22"/>
        </w:rPr>
      </w:pPr>
      <w:r>
        <w:rPr>
          <w:rFonts w:asciiTheme="minorHAnsi" w:hAnsiTheme="minorHAnsi" w:cstheme="minorHAnsi"/>
          <w:sz w:val="22"/>
          <w:szCs w:val="22"/>
        </w:rPr>
        <w:t xml:space="preserve">El Expte. Nº </w:t>
      </w:r>
      <w:r>
        <w:rPr>
          <w:rFonts w:ascii="Calibri" w:hAnsi="Calibri" w:eastAsia="Calibri" w:cs="Calibri"/>
          <w:b w:val="0"/>
          <w:bCs/>
          <w:i w:val="0"/>
          <w:iCs/>
          <w:sz w:val="22"/>
          <w:szCs w:val="22"/>
          <w:highlight w:val="white"/>
          <w:rtl w:val="0"/>
        </w:rPr>
        <w:t>2020-000237/H1-GC, caratulado: Bloque Frente Cambia Mendoza</w:t>
      </w:r>
      <w:r>
        <w:rPr>
          <w:rFonts w:hint="default" w:ascii="Calibri" w:hAnsi="Calibri" w:eastAsia="Calibri" w:cs="Calibri"/>
          <w:b w:val="0"/>
          <w:bCs/>
          <w:i w:val="0"/>
          <w:iCs/>
          <w:sz w:val="22"/>
          <w:szCs w:val="22"/>
          <w:highlight w:val="white"/>
          <w:rtl w:val="0"/>
          <w:lang w:val="es-MX"/>
        </w:rPr>
        <w:t xml:space="preserve"> -</w:t>
      </w:r>
      <w:r>
        <w:rPr>
          <w:rFonts w:ascii="Calibri" w:hAnsi="Calibri" w:eastAsia="Calibri" w:cs="Calibri"/>
          <w:b w:val="0"/>
          <w:bCs/>
          <w:i w:val="0"/>
          <w:iCs/>
          <w:sz w:val="22"/>
          <w:szCs w:val="22"/>
          <w:highlight w:val="white"/>
          <w:rtl w:val="0"/>
        </w:rPr>
        <w:t xml:space="preserve"> Conc</w:t>
      </w:r>
      <w:r>
        <w:rPr>
          <w:rFonts w:hint="default" w:ascii="Calibri" w:hAnsi="Calibri" w:eastAsia="Calibri" w:cs="Calibri"/>
          <w:b w:val="0"/>
          <w:bCs/>
          <w:i w:val="0"/>
          <w:iCs/>
          <w:sz w:val="22"/>
          <w:szCs w:val="22"/>
          <w:highlight w:val="white"/>
          <w:rtl w:val="0"/>
          <w:lang w:val="es-MX"/>
        </w:rPr>
        <w:t xml:space="preserve">. </w:t>
      </w:r>
      <w:r>
        <w:rPr>
          <w:rFonts w:ascii="Calibri" w:hAnsi="Calibri" w:eastAsia="Calibri" w:cs="Calibri"/>
          <w:b w:val="0"/>
          <w:bCs/>
          <w:i w:val="0"/>
          <w:iCs/>
          <w:sz w:val="22"/>
          <w:szCs w:val="22"/>
          <w:highlight w:val="white"/>
          <w:rtl w:val="0"/>
        </w:rPr>
        <w:t xml:space="preserve">Gerardo Santarelli </w:t>
      </w:r>
      <w:r>
        <w:rPr>
          <w:rFonts w:hint="default" w:ascii="Calibri" w:hAnsi="Calibri" w:eastAsia="Calibri" w:cs="Calibri"/>
          <w:b w:val="0"/>
          <w:bCs/>
          <w:i w:val="0"/>
          <w:iCs/>
          <w:sz w:val="22"/>
          <w:szCs w:val="22"/>
          <w:highlight w:val="white"/>
          <w:rtl w:val="0"/>
          <w:lang w:val="es-MX"/>
        </w:rPr>
        <w:t xml:space="preserve">- </w:t>
      </w:r>
      <w:r>
        <w:rPr>
          <w:rFonts w:ascii="Calibri" w:hAnsi="Calibri" w:eastAsia="Calibri" w:cs="Calibri"/>
          <w:b w:val="0"/>
          <w:bCs/>
          <w:i w:val="0"/>
          <w:iCs/>
          <w:sz w:val="22"/>
          <w:szCs w:val="22"/>
          <w:highlight w:val="white"/>
          <w:rtl w:val="0"/>
        </w:rPr>
        <w:t xml:space="preserve">E/ PROYECTO </w:t>
      </w:r>
      <w:r>
        <w:rPr>
          <w:rFonts w:hint="default" w:ascii="Calibri" w:hAnsi="Calibri" w:eastAsia="Calibri" w:cs="Calibri"/>
          <w:b w:val="0"/>
          <w:bCs/>
          <w:i w:val="0"/>
          <w:iCs/>
          <w:sz w:val="22"/>
          <w:szCs w:val="22"/>
          <w:highlight w:val="white"/>
          <w:rtl w:val="0"/>
          <w:lang w:val="es-MX"/>
        </w:rPr>
        <w:t>“</w:t>
      </w:r>
      <w:r>
        <w:rPr>
          <w:rFonts w:ascii="Calibri" w:hAnsi="Calibri" w:eastAsia="Calibri" w:cs="Calibri"/>
          <w:b w:val="0"/>
          <w:bCs/>
          <w:i w:val="0"/>
          <w:iCs/>
          <w:sz w:val="22"/>
          <w:szCs w:val="22"/>
          <w:highlight w:val="white"/>
          <w:rtl w:val="0"/>
        </w:rPr>
        <w:t>GODOY CRUZ CIUDAD COLMENA</w:t>
      </w:r>
      <w:r>
        <w:rPr>
          <w:rFonts w:hint="default" w:ascii="Calibri" w:hAnsi="Calibri" w:eastAsia="Calibri" w:cs="Calibri"/>
          <w:b w:val="0"/>
          <w:bCs/>
          <w:i w:val="0"/>
          <w:iCs/>
          <w:sz w:val="22"/>
          <w:szCs w:val="22"/>
          <w:highlight w:val="white"/>
          <w:rtl w:val="0"/>
          <w:lang w:val="es-MX"/>
        </w:rPr>
        <w:t>”</w:t>
      </w:r>
      <w:r>
        <w:rPr>
          <w:rFonts w:ascii="Calibri" w:hAnsi="Calibri" w:eastAsia="Calibri" w:cs="Calibri"/>
          <w:b w:val="0"/>
          <w:bCs/>
          <w:i w:val="0"/>
          <w:iCs/>
          <w:sz w:val="22"/>
          <w:szCs w:val="22"/>
          <w:highlight w:val="white"/>
          <w:rtl w:val="0"/>
        </w:rPr>
        <w:t>;  y</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b/>
          <w:bCs/>
          <w:sz w:val="22"/>
          <w:szCs w:val="22"/>
          <w:u w:val="single"/>
        </w:rPr>
        <w:t>CONSIDERANDO:</w:t>
      </w:r>
      <w:r>
        <w:rPr>
          <w:rFonts w:asciiTheme="minorHAnsi" w:hAnsiTheme="minorHAnsi" w:cstheme="minorHAnsi"/>
          <w:sz w:val="22"/>
          <w:szCs w:val="22"/>
        </w:rPr>
        <w:t xml:space="preserve"> </w:t>
      </w:r>
    </w:p>
    <w:p>
      <w:pPr>
        <w:jc w:val="both"/>
        <w:rPr>
          <w:rFonts w:asciiTheme="minorHAnsi" w:hAnsiTheme="minorHAnsi" w:cstheme="minorHAnsi"/>
          <w:sz w:val="22"/>
          <w:szCs w:val="22"/>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Que</w:t>
      </w:r>
      <w:r>
        <w:rPr>
          <w:rFonts w:hint="default" w:ascii="Calibri" w:hAnsi="Calibri" w:eastAsia="Calibri" w:cs="Calibri"/>
          <w:b w:val="0"/>
          <w:bCs/>
          <w:i w:val="0"/>
          <w:iCs/>
          <w:sz w:val="22"/>
          <w:szCs w:val="22"/>
          <w:highlight w:val="white"/>
          <w:rtl w:val="0"/>
          <w:lang w:val="es-MX"/>
        </w:rPr>
        <w:t>,</w:t>
      </w:r>
      <w:r>
        <w:rPr>
          <w:rFonts w:ascii="Calibri" w:hAnsi="Calibri" w:eastAsia="Calibri" w:cs="Calibri"/>
          <w:b w:val="0"/>
          <w:bCs/>
          <w:i w:val="0"/>
          <w:iCs/>
          <w:sz w:val="22"/>
          <w:szCs w:val="22"/>
          <w:highlight w:val="white"/>
          <w:rtl w:val="0"/>
        </w:rPr>
        <w:t xml:space="preserve"> las poblaciones de abejas se encuentran en una situación muy comprometida ya que en los últimos años, se han visto drásticamente reducidas sin una causa  identificada, aunque sí notando una relación directa entre el uso de pesticidas como los neonicotinoides y la desaparición de colonias.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Que</w:t>
      </w:r>
      <w:r>
        <w:rPr>
          <w:rFonts w:hint="default" w:ascii="Calibri" w:hAnsi="Calibri" w:eastAsia="Calibri" w:cs="Calibri"/>
          <w:b w:val="0"/>
          <w:bCs/>
          <w:i w:val="0"/>
          <w:iCs/>
          <w:sz w:val="22"/>
          <w:szCs w:val="22"/>
          <w:highlight w:val="white"/>
          <w:rtl w:val="0"/>
          <w:lang w:val="es-MX"/>
        </w:rPr>
        <w:t>,</w:t>
      </w:r>
      <w:r>
        <w:rPr>
          <w:rFonts w:ascii="Calibri" w:hAnsi="Calibri" w:eastAsia="Calibri" w:cs="Calibri"/>
          <w:b w:val="0"/>
          <w:bCs/>
          <w:i w:val="0"/>
          <w:iCs/>
          <w:sz w:val="22"/>
          <w:szCs w:val="22"/>
          <w:highlight w:val="white"/>
          <w:rtl w:val="0"/>
        </w:rPr>
        <w:t xml:space="preserve"> en la Provincia de Mendoza se ha declarado por decreto consecutivamente año  2015 y 2017 hasta el 31 de diciembre del año 2018, Estado de Emergencias y  Desastre Apícola por: floración escasa e irregular o tardía, viento zonda, granizo,  temperaturas elevadas o muy bajas fuera de época, sequía y fuertes heladas  tardías en pleno crecimiento poblacional, entre otras. Todos estos factores dañaron irremediablemente la flora melífera, alterando el normal desempeño de las abejas e implicando una amenaza constante para la supervivencia de las colonias.  También los incendios forestales donde se perdieron apiarios completos.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Que</w:t>
      </w:r>
      <w:r>
        <w:rPr>
          <w:rFonts w:hint="default" w:ascii="Calibri" w:hAnsi="Calibri" w:eastAsia="Calibri" w:cs="Calibri"/>
          <w:b w:val="0"/>
          <w:bCs/>
          <w:i w:val="0"/>
          <w:iCs/>
          <w:sz w:val="22"/>
          <w:szCs w:val="22"/>
          <w:highlight w:val="white"/>
          <w:rtl w:val="0"/>
          <w:lang w:val="es-MX"/>
        </w:rPr>
        <w:t>,</w:t>
      </w:r>
      <w:r>
        <w:rPr>
          <w:rFonts w:ascii="Calibri" w:hAnsi="Calibri" w:eastAsia="Calibri" w:cs="Calibri"/>
          <w:b w:val="0"/>
          <w:bCs/>
          <w:i w:val="0"/>
          <w:iCs/>
          <w:sz w:val="22"/>
          <w:szCs w:val="22"/>
          <w:highlight w:val="white"/>
          <w:rtl w:val="0"/>
        </w:rPr>
        <w:t xml:space="preserve"> la producción de alimentos depende directamente de las abejas, por lo tanto, su  desaparición tendría efectos catastróficos en la humanidad.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Que</w:t>
      </w:r>
      <w:r>
        <w:rPr>
          <w:rFonts w:hint="default" w:ascii="Calibri" w:hAnsi="Calibri" w:eastAsia="Calibri" w:cs="Calibri"/>
          <w:b w:val="0"/>
          <w:bCs/>
          <w:i w:val="0"/>
          <w:iCs/>
          <w:sz w:val="22"/>
          <w:szCs w:val="22"/>
          <w:highlight w:val="white"/>
          <w:rtl w:val="0"/>
          <w:lang w:val="es-MX"/>
        </w:rPr>
        <w:t>,</w:t>
      </w:r>
      <w:r>
        <w:rPr>
          <w:rFonts w:ascii="Calibri" w:hAnsi="Calibri" w:eastAsia="Calibri" w:cs="Calibri"/>
          <w:b w:val="0"/>
          <w:bCs/>
          <w:i w:val="0"/>
          <w:iCs/>
          <w:sz w:val="22"/>
          <w:szCs w:val="22"/>
          <w:highlight w:val="white"/>
          <w:rtl w:val="0"/>
        </w:rPr>
        <w:t xml:space="preserve"> según un informe de la Organización de las Naciones Unidas para la Agricultura y la Alimentación (FAO), el 75% de los cultivos alimentarios del mundo dependen de las abejas.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Que, las abejas no sólo elaboran miel, al pecorear la materia prima, realizan la  polinización, con lo que se producen más y mejores semillas que darán frutos de mayor  calidad y cantidad; por lo tanto, el trabajo conjunto de agricultores y apicultores  redunda en un beneficio para ambos, distinguir estos beneficios refuerza el  reconocimiento de la importancia de la abeja. La apicultura garantiza la continuidad en  el tiempo de la naturaleza a través de la polinización de las plantas silvestres y  cultivadas.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las abejas y otros insectos polinizadores están siendo progresivamente  expulsados de sus hogares naturales ya que en las zonas rurales están disminuyendo,  en respuesta directa a la propagación del hormigón. A la pérdida de hábitat, también  se suman las amenazas de los insecticidas y el calentamiento global.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teniendo en cuenta que el 90% de las abejas del mundo son solitarias y no conviven en panales, necesitan encontrar espacios de hábitat en condiciones propicias. Las abejas utilizan una amplia gama de nidos, incluidos túneles de madera,  tallos de plantas.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Calibri" w:hAnsi="Calibri" w:eastAsia="Calibri" w:cs="Calibri"/>
          <w:b w:val="0"/>
          <w:bCs/>
          <w:i w:val="0"/>
          <w:iCs/>
          <w:sz w:val="22"/>
          <w:szCs w:val="22"/>
          <w:highlight w:val="white"/>
          <w:rtl w:val="0"/>
        </w:rPr>
      </w:pPr>
    </w:p>
    <w:p>
      <w:pPr>
        <w:spacing w:before="160" w:line="276" w:lineRule="auto"/>
        <w:jc w:val="both"/>
        <w:rPr>
          <w:rFonts w:ascii="Calibri" w:hAnsi="Calibri" w:eastAsia="Calibri" w:cs="Calibri"/>
          <w:b w:val="0"/>
          <w:bCs/>
          <w:i w:val="0"/>
          <w:iCs/>
          <w:sz w:val="22"/>
          <w:szCs w:val="22"/>
          <w:highlight w:val="white"/>
          <w:rtl w:val="0"/>
        </w:rPr>
      </w:pPr>
    </w:p>
    <w:p>
      <w:pPr>
        <w:spacing w:before="160" w:line="276" w:lineRule="auto"/>
        <w:jc w:val="both"/>
        <w:rPr>
          <w:rFonts w:ascii="Calibri" w:hAnsi="Calibri" w:eastAsia="Calibri" w:cs="Calibri"/>
          <w:b w:val="0"/>
          <w:bCs/>
          <w:i w:val="0"/>
          <w:iCs/>
          <w:sz w:val="22"/>
          <w:szCs w:val="22"/>
          <w:highlight w:val="white"/>
          <w:rtl w:val="0"/>
        </w:rPr>
      </w:pP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Calibri" w:hAnsi="Calibri" w:eastAsia="Calibri" w:cs="Calibri"/>
          <w:b/>
          <w:bCs w:val="0"/>
          <w:i w:val="0"/>
          <w:iCs/>
          <w:sz w:val="22"/>
          <w:szCs w:val="22"/>
          <w:highlight w:val="white"/>
          <w:u w:val="single"/>
          <w:rtl w:val="0"/>
          <w:lang w:val="es-MX"/>
        </w:rPr>
      </w:pPr>
      <w:r>
        <w:rPr>
          <w:rFonts w:hint="default" w:ascii="Calibri" w:hAnsi="Calibri" w:eastAsia="Calibri" w:cs="Calibri"/>
          <w:b/>
          <w:bCs w:val="0"/>
          <w:i w:val="0"/>
          <w:iCs/>
          <w:sz w:val="22"/>
          <w:szCs w:val="22"/>
          <w:highlight w:val="white"/>
          <w:u w:val="single"/>
          <w:rtl w:val="0"/>
          <w:lang w:val="es-MX"/>
        </w:rPr>
        <w:t>HOJA N° 02</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Calibri" w:hAnsi="Calibri" w:eastAsia="Calibri" w:cs="Calibri"/>
          <w:b/>
          <w:bCs w:val="0"/>
          <w:i w:val="0"/>
          <w:iCs/>
          <w:sz w:val="22"/>
          <w:szCs w:val="22"/>
          <w:highlight w:val="white"/>
          <w:u w:val="single"/>
          <w:rtl w:val="0"/>
          <w:lang w:val="es-MX"/>
        </w:rPr>
      </w:pPr>
      <w:r>
        <w:rPr>
          <w:rFonts w:hint="default" w:ascii="Calibri" w:hAnsi="Calibri" w:eastAsia="Calibri" w:cs="Calibri"/>
          <w:b/>
          <w:bCs w:val="0"/>
          <w:i w:val="0"/>
          <w:iCs/>
          <w:sz w:val="22"/>
          <w:szCs w:val="22"/>
          <w:highlight w:val="white"/>
          <w:u w:val="single"/>
          <w:rtl w:val="0"/>
          <w:lang w:val="es-MX"/>
        </w:rPr>
        <w:t>ORDENANZA N° 7191/2021</w:t>
      </w: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default" w:ascii="Calibri" w:hAnsi="Calibri" w:eastAsia="Calibri" w:cs="Calibri"/>
          <w:b/>
          <w:bCs w:val="0"/>
          <w:i w:val="0"/>
          <w:iCs/>
          <w:sz w:val="22"/>
          <w:szCs w:val="22"/>
          <w:highlight w:val="white"/>
          <w:u w:val="single"/>
          <w:rtl w:val="0"/>
          <w:lang w:val="es-MX"/>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las plantas en flor y las abejas tienen una relación de perfecta armonía: las unas  no pueden existir sin las otras. Las abejas recogen sus sustancias nutritivas de las flores  y, con la polinización, garantizan la generación de plantas, o sea alimentos disponibles para futuras generaciones de abejas y personas.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el valor de la polinización es difícil de medir, pero si pudiera ser calculado, sería el  más alto de todos los elementos que componen la apicultura ya que ayuda a preservar  los recursos naturales.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en las grandes ciudades sufrimos un trastorno de déficit de naturaleza, el hecho  de tener abejas bajo nuestro cuidado nos hace estar en contacto no sólo con este  insecto, sino también con el clima, las estaciones y las plantas que tanto dependen de  las abejas y viceversa, sin olvidar lo mucho que las necesitamos los seres humanos.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son amplios los beneficios de promover el desarrollo de abejas urbanas, uno de ellos es que estas serían más sanas ya que su nutrición y salud se verían mejoradas en  la ciudad, dado que no se encuentran expuestas a los pesticidas y, por lo tanto, no  sufrirían problemas de envenenamiento.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Que, el principal motivo por el que las abejas urbanas son más fuertes es por  la alimentación. En las ciudades, la variedad de plantas que requieren polinización es mucho mayor que en el campo debido a la proliferación de los monocultivos, y una  dieta más variada implica mayor</w:t>
      </w:r>
      <w:r>
        <w:rPr>
          <w:rFonts w:hint="default" w:ascii="Calibri" w:hAnsi="Calibri" w:eastAsia="Calibri" w:cs="Calibri"/>
          <w:b w:val="0"/>
          <w:bCs/>
          <w:i w:val="0"/>
          <w:iCs/>
          <w:sz w:val="22"/>
          <w:szCs w:val="22"/>
          <w:highlight w:val="white"/>
          <w:rtl w:val="0"/>
          <w:lang w:val="es-MX"/>
        </w:rPr>
        <w:t>es</w:t>
      </w:r>
      <w:r>
        <w:rPr>
          <w:rFonts w:ascii="Calibri" w:hAnsi="Calibri" w:eastAsia="Calibri" w:cs="Calibri"/>
          <w:b w:val="0"/>
          <w:bCs/>
          <w:i w:val="0"/>
          <w:iCs/>
          <w:sz w:val="22"/>
          <w:szCs w:val="22"/>
          <w:highlight w:val="white"/>
          <w:rtl w:val="0"/>
        </w:rPr>
        <w:t xml:space="preserve"> nutrientes. Las flores de jardín urbano  ofrecen una dieta variada y constante para las abejas.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Que, las ciudades pueden jugar un papel muy importante en la preservación de esta  especie, ya que, según una encuesta publicada en 2018 por la Royal Society B, reveló  que las abejas que viven en áreas urbanas tienen una vida más saludable que sus  contrapartes en hábitats rurales. Sus colonias son más grandes, están mejor alimentadas y son menos propensas a las enfermedades. Los asentamientos urbanos también sobreviven más tiempo que sus primos del país.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la Municipalidad de Godoy Cruz adhiere a los Objetivos del Desarrollo Sostenible  impulsados por la Organización de las Naciones Unidas: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after="0" w:line="240" w:lineRule="auto"/>
        <w:ind w:left="420" w:leftChars="0" w:hanging="420" w:firstLineChars="0"/>
        <w:jc w:val="both"/>
        <w:textAlignment w:val="auto"/>
        <w:rPr>
          <w:rFonts w:ascii="Calibri" w:hAnsi="Calibri" w:eastAsia="Calibri" w:cs="Calibri"/>
          <w:b w:val="0"/>
          <w:bCs/>
          <w:i w:val="0"/>
          <w:iCs/>
          <w:sz w:val="22"/>
          <w:szCs w:val="22"/>
          <w:highlight w:val="white"/>
        </w:rPr>
      </w:pPr>
      <w:r>
        <w:rPr>
          <w:rFonts w:ascii="Calibri" w:hAnsi="Calibri" w:eastAsia="Calibri" w:cs="Calibri"/>
          <w:b w:val="0"/>
          <w:bCs/>
          <w:i w:val="0"/>
          <w:iCs/>
          <w:sz w:val="22"/>
          <w:szCs w:val="22"/>
          <w:highlight w:val="white"/>
          <w:rtl w:val="0"/>
        </w:rPr>
        <w:t xml:space="preserve">Objetivo N° 11: Ciudades y Comunidades sostenibles. </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after="0" w:line="240" w:lineRule="auto"/>
        <w:ind w:left="420" w:leftChars="0" w:hanging="420" w:firstLineChars="0"/>
        <w:jc w:val="both"/>
        <w:textAlignment w:val="auto"/>
        <w:rPr>
          <w:rFonts w:ascii="Calibri" w:hAnsi="Calibri" w:eastAsia="Calibri" w:cs="Calibri"/>
          <w:b w:val="0"/>
          <w:bCs/>
          <w:i w:val="0"/>
          <w:iCs/>
          <w:sz w:val="22"/>
          <w:szCs w:val="22"/>
          <w:highlight w:val="white"/>
        </w:rPr>
      </w:pPr>
      <w:r>
        <w:rPr>
          <w:rFonts w:ascii="Calibri" w:hAnsi="Calibri" w:eastAsia="Calibri" w:cs="Calibri"/>
          <w:b w:val="0"/>
          <w:bCs/>
          <w:i w:val="0"/>
          <w:iCs/>
          <w:sz w:val="22"/>
          <w:szCs w:val="22"/>
          <w:highlight w:val="white"/>
          <w:rtl w:val="0"/>
        </w:rPr>
        <w:t>Objetivo N° 13</w:t>
      </w:r>
      <w:r>
        <w:rPr>
          <w:rFonts w:hint="default" w:ascii="Calibri" w:hAnsi="Calibri" w:eastAsia="Calibri" w:cs="Calibri"/>
          <w:b w:val="0"/>
          <w:bCs/>
          <w:i w:val="0"/>
          <w:iCs/>
          <w:sz w:val="22"/>
          <w:szCs w:val="22"/>
          <w:highlight w:val="white"/>
          <w:rtl w:val="0"/>
          <w:lang w:val="es-MX"/>
        </w:rPr>
        <w:t>:</w:t>
      </w:r>
      <w:r>
        <w:rPr>
          <w:rFonts w:ascii="Calibri" w:hAnsi="Calibri" w:eastAsia="Calibri" w:cs="Calibri"/>
          <w:b w:val="0"/>
          <w:bCs/>
          <w:i w:val="0"/>
          <w:iCs/>
          <w:sz w:val="22"/>
          <w:szCs w:val="22"/>
          <w:highlight w:val="white"/>
          <w:rtl w:val="0"/>
        </w:rPr>
        <w:t xml:space="preserve"> Acción por el Clima.  </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after="0" w:line="240" w:lineRule="auto"/>
        <w:ind w:left="420" w:leftChars="0" w:hanging="420" w:firstLineChars="0"/>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Objetivo N° 15</w:t>
      </w:r>
      <w:r>
        <w:rPr>
          <w:rFonts w:hint="default" w:ascii="Calibri" w:hAnsi="Calibri" w:eastAsia="Calibri" w:cs="Calibri"/>
          <w:b w:val="0"/>
          <w:bCs/>
          <w:i w:val="0"/>
          <w:iCs/>
          <w:sz w:val="22"/>
          <w:szCs w:val="22"/>
          <w:highlight w:val="white"/>
          <w:rtl w:val="0"/>
          <w:lang w:val="es-MX"/>
        </w:rPr>
        <w:t>:</w:t>
      </w:r>
      <w:r>
        <w:rPr>
          <w:rFonts w:ascii="Calibri" w:hAnsi="Calibri" w:eastAsia="Calibri" w:cs="Calibri"/>
          <w:b w:val="0"/>
          <w:bCs/>
          <w:i w:val="0"/>
          <w:iCs/>
          <w:sz w:val="22"/>
          <w:szCs w:val="22"/>
          <w:highlight w:val="white"/>
          <w:rtl w:val="0"/>
        </w:rPr>
        <w:t xml:space="preserve"> Vida de Ecosistemas Terrestres.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la Municipalidad de Godoy Cruz pertenece a la Red Argentina de Municipios  Frente al Cambio Climático.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en nuestro país se reconocen cinco especies de abejas solitarias, Colletidae,  Andrenidae, Halictidae, Megachilidae y Apidae.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val="0"/>
        <w:overflowPunct/>
        <w:topLinePunct w:val="0"/>
        <w:autoSpaceDE/>
        <w:autoSpaceDN/>
        <w:bidi w:val="0"/>
        <w:adjustRightInd/>
        <w:snapToGrid/>
        <w:spacing w:after="0" w:line="240" w:lineRule="auto"/>
        <w:jc w:val="right"/>
        <w:textAlignment w:val="auto"/>
        <w:rPr>
          <w:rFonts w:hint="default" w:ascii="Calibri" w:hAnsi="Calibri" w:eastAsia="Calibri" w:cs="Calibri"/>
          <w:b/>
          <w:bCs w:val="0"/>
          <w:i w:val="0"/>
          <w:iCs/>
          <w:sz w:val="22"/>
          <w:szCs w:val="22"/>
          <w:highlight w:val="white"/>
          <w:u w:val="single"/>
          <w:rtl w:val="0"/>
          <w:lang w:val="es-MX"/>
        </w:rPr>
      </w:pPr>
      <w:r>
        <w:rPr>
          <w:rFonts w:hint="default" w:ascii="Calibri" w:hAnsi="Calibri" w:eastAsia="Calibri" w:cs="Calibri"/>
          <w:b/>
          <w:bCs w:val="0"/>
          <w:i w:val="0"/>
          <w:iCs/>
          <w:sz w:val="22"/>
          <w:szCs w:val="22"/>
          <w:highlight w:val="white"/>
          <w:u w:val="single"/>
          <w:rtl w:val="0"/>
          <w:lang w:val="es-MX"/>
        </w:rPr>
        <w:t>HOJA N° 03</w:t>
      </w:r>
    </w:p>
    <w:p>
      <w:pPr>
        <w:keepNext w:val="0"/>
        <w:keepLines w:val="0"/>
        <w:pageBreakBefore w:val="0"/>
        <w:widowControl/>
        <w:kinsoku/>
        <w:wordWrap w:val="0"/>
        <w:overflowPunct/>
        <w:topLinePunct w:val="0"/>
        <w:autoSpaceDE/>
        <w:autoSpaceDN/>
        <w:bidi w:val="0"/>
        <w:adjustRightInd/>
        <w:snapToGrid/>
        <w:spacing w:after="0" w:line="240" w:lineRule="auto"/>
        <w:jc w:val="right"/>
        <w:textAlignment w:val="auto"/>
        <w:rPr>
          <w:rFonts w:hint="default" w:ascii="Calibri" w:hAnsi="Calibri" w:eastAsia="Calibri" w:cs="Calibri"/>
          <w:b/>
          <w:bCs w:val="0"/>
          <w:i w:val="0"/>
          <w:iCs/>
          <w:sz w:val="22"/>
          <w:szCs w:val="22"/>
          <w:highlight w:val="white"/>
          <w:u w:val="single"/>
          <w:rtl w:val="0"/>
          <w:lang w:val="es-MX"/>
        </w:rPr>
      </w:pPr>
      <w:r>
        <w:rPr>
          <w:rFonts w:hint="default" w:ascii="Calibri" w:hAnsi="Calibri" w:eastAsia="Calibri" w:cs="Calibri"/>
          <w:b/>
          <w:bCs w:val="0"/>
          <w:i w:val="0"/>
          <w:iCs/>
          <w:sz w:val="22"/>
          <w:szCs w:val="22"/>
          <w:highlight w:val="white"/>
          <w:u w:val="single"/>
          <w:rtl w:val="0"/>
          <w:lang w:val="es-MX"/>
        </w:rPr>
        <w:t>ORDENANZA N° 7191/2021</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Calibri" w:hAnsi="Calibri" w:eastAsia="Calibri" w:cs="Calibri"/>
          <w:b/>
          <w:bCs w:val="0"/>
          <w:i w:val="0"/>
          <w:iCs/>
          <w:sz w:val="22"/>
          <w:szCs w:val="22"/>
          <w:highlight w:val="white"/>
          <w:u w:val="single"/>
          <w:rtl w:val="0"/>
          <w:lang w:val="es-MX"/>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 xml:space="preserve">Que, las huertas urbanas son lugares particularmente propicios para los polinizadores ya que proporcionan una mezcla de flores de frutas y vegetales, junto con los rincones  de malezas y plantas navas.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Que, según una investigación publicada en la revista Nature Ecology and Evolution,</w:t>
      </w:r>
      <w:r>
        <w:rPr>
          <w:rFonts w:hint="default" w:ascii="Calibri" w:hAnsi="Calibri" w:eastAsia="Calibri" w:cs="Calibri"/>
          <w:b w:val="0"/>
          <w:bCs/>
          <w:i w:val="0"/>
          <w:iCs/>
          <w:sz w:val="22"/>
          <w:szCs w:val="22"/>
          <w:highlight w:val="white"/>
          <w:rtl w:val="0"/>
          <w:lang w:val="es-MX"/>
        </w:rPr>
        <w:t xml:space="preserve"> </w:t>
      </w:r>
      <w:r>
        <w:rPr>
          <w:rFonts w:ascii="Calibri" w:hAnsi="Calibri" w:eastAsia="Calibri" w:cs="Calibri"/>
          <w:b w:val="0"/>
          <w:bCs/>
          <w:i w:val="0"/>
          <w:iCs/>
          <w:sz w:val="22"/>
          <w:szCs w:val="22"/>
          <w:highlight w:val="white"/>
          <w:rtl w:val="0"/>
        </w:rPr>
        <w:t xml:space="preserve">las  huertas urbanas y los jardines a menudo tienen 10 veces más abejas que parques, cementerios y áreas de conservación de la naturaleza.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Pr>
      </w:pPr>
      <w:r>
        <w:rPr>
          <w:rFonts w:ascii="Calibri" w:hAnsi="Calibri" w:eastAsia="Calibri" w:cs="Calibri"/>
          <w:b w:val="0"/>
          <w:bCs/>
          <w:i w:val="0"/>
          <w:iCs/>
          <w:sz w:val="22"/>
          <w:szCs w:val="22"/>
          <w:highlight w:val="white"/>
          <w:rtl w:val="0"/>
        </w:rPr>
        <w:t xml:space="preserve">Que, según el informe anteriormente mencionado, la mejor estrategia es aumentar el  número de jardines urbanos. Plantar las flores favoritas de las abejas también ayuda, al igual que cortar el césped en los parques públicos con menos frecuencia, lo que les  permite florecer.  </w:t>
      </w:r>
    </w:p>
    <w:p>
      <w:pPr>
        <w:jc w:val="both"/>
        <w:rPr>
          <w:rFonts w:asciiTheme="minorHAnsi" w:hAnsiTheme="minorHAnsi" w:cstheme="minorHAnsi"/>
          <w:b w:val="0"/>
          <w:bCs/>
          <w:i w:val="0"/>
          <w:iCs/>
          <w:sz w:val="22"/>
          <w:szCs w:val="22"/>
          <w:u w:val="single"/>
        </w:rPr>
      </w:pPr>
    </w:p>
    <w:p>
      <w:pPr>
        <w:jc w:val="both"/>
        <w:rPr>
          <w:rFonts w:asciiTheme="minorHAnsi" w:hAnsiTheme="minorHAnsi" w:cstheme="minorHAnsi"/>
          <w:b/>
          <w:bCs w:val="0"/>
          <w:i w:val="0"/>
          <w:iCs/>
          <w:sz w:val="22"/>
          <w:szCs w:val="22"/>
        </w:rPr>
      </w:pPr>
      <w:r>
        <w:rPr>
          <w:rFonts w:asciiTheme="minorHAnsi" w:hAnsiTheme="minorHAnsi" w:cstheme="minorHAnsi"/>
          <w:b/>
          <w:bCs w:val="0"/>
          <w:i w:val="0"/>
          <w:iCs/>
          <w:sz w:val="22"/>
          <w:szCs w:val="22"/>
          <w:u w:val="single"/>
        </w:rPr>
        <w:t>POR ELLO:</w:t>
      </w:r>
      <w:r>
        <w:rPr>
          <w:rFonts w:asciiTheme="minorHAnsi" w:hAnsiTheme="minorHAnsi" w:cstheme="minorHAnsi"/>
          <w:b/>
          <w:bCs w:val="0"/>
          <w:i w:val="0"/>
          <w:iCs/>
          <w:sz w:val="22"/>
          <w:szCs w:val="22"/>
        </w:rPr>
        <w:t xml:space="preserve"> </w:t>
      </w:r>
    </w:p>
    <w:p>
      <w:pPr>
        <w:jc w:val="both"/>
        <w:rPr>
          <w:rFonts w:asciiTheme="minorHAnsi" w:hAnsiTheme="minorHAnsi" w:cstheme="minorHAnsi"/>
          <w:b/>
          <w:bCs w:val="0"/>
          <w:i w:val="0"/>
          <w:iCs/>
          <w:sz w:val="22"/>
          <w:szCs w:val="22"/>
        </w:rPr>
      </w:pPr>
    </w:p>
    <w:p>
      <w:pPr>
        <w:jc w:val="center"/>
        <w:rPr>
          <w:rFonts w:asciiTheme="minorHAnsi" w:hAnsiTheme="minorHAnsi" w:cstheme="minorHAnsi"/>
          <w:b/>
          <w:bCs w:val="0"/>
          <w:i w:val="0"/>
          <w:iCs/>
          <w:sz w:val="22"/>
          <w:szCs w:val="22"/>
        </w:rPr>
      </w:pPr>
      <w:r>
        <w:rPr>
          <w:rFonts w:asciiTheme="minorHAnsi" w:hAnsiTheme="minorHAnsi" w:cstheme="minorHAnsi"/>
          <w:b/>
          <w:bCs w:val="0"/>
          <w:i w:val="0"/>
          <w:iCs/>
          <w:sz w:val="22"/>
          <w:szCs w:val="22"/>
        </w:rPr>
        <w:t>EL HONORABLE CONCEJO DELIBERANTE DE GODOY CRUZ</w:t>
      </w:r>
    </w:p>
    <w:p>
      <w:pPr>
        <w:jc w:val="center"/>
        <w:rPr>
          <w:rFonts w:asciiTheme="minorHAnsi" w:hAnsiTheme="minorHAnsi" w:cstheme="minorHAnsi"/>
          <w:b w:val="0"/>
          <w:bCs/>
          <w:i w:val="0"/>
          <w:iCs/>
          <w:sz w:val="22"/>
          <w:szCs w:val="22"/>
        </w:rPr>
      </w:pPr>
    </w:p>
    <w:p>
      <w:pPr>
        <w:jc w:val="center"/>
        <w:rPr>
          <w:rFonts w:hint="default" w:asciiTheme="minorHAnsi" w:hAnsiTheme="minorHAnsi" w:cstheme="minorHAnsi"/>
          <w:b/>
          <w:bCs w:val="0"/>
          <w:i w:val="0"/>
          <w:iCs/>
          <w:sz w:val="22"/>
          <w:szCs w:val="22"/>
          <w:u w:val="single"/>
          <w:lang w:val="es-MX"/>
        </w:rPr>
      </w:pPr>
      <w:r>
        <w:rPr>
          <w:rFonts w:hint="default" w:asciiTheme="minorHAnsi" w:hAnsiTheme="minorHAnsi" w:cstheme="minorHAnsi"/>
          <w:b/>
          <w:bCs w:val="0"/>
          <w:i w:val="0"/>
          <w:iCs/>
          <w:sz w:val="22"/>
          <w:szCs w:val="22"/>
          <w:u w:val="single"/>
          <w:lang w:val="es-MX"/>
        </w:rPr>
        <w:t>ORDENA</w:t>
      </w:r>
    </w:p>
    <w:p>
      <w:pPr>
        <w:spacing w:before="240" w:after="240" w:line="276" w:lineRule="auto"/>
        <w:jc w:val="both"/>
        <w:rPr>
          <w:rFonts w:ascii="Calibri" w:hAnsi="Calibri" w:eastAsia="Calibri" w:cs="Calibri"/>
          <w:b w:val="0"/>
          <w:bCs/>
          <w:i w:val="0"/>
          <w:iCs/>
          <w:sz w:val="22"/>
          <w:szCs w:val="22"/>
          <w:highlight w:val="white"/>
        </w:rPr>
      </w:pPr>
      <w:r>
        <w:rPr>
          <w:rFonts w:asciiTheme="minorHAnsi" w:hAnsiTheme="minorHAnsi" w:cstheme="minorHAnsi"/>
          <w:b/>
          <w:bCs w:val="0"/>
          <w:i w:val="0"/>
          <w:iCs/>
          <w:sz w:val="22"/>
          <w:szCs w:val="22"/>
          <w:u w:val="single"/>
        </w:rPr>
        <w:t>ARTÍCULO 1:</w:t>
      </w:r>
      <w:r>
        <w:rPr>
          <w:rFonts w:hint="default" w:asciiTheme="minorHAnsi" w:hAnsiTheme="minorHAnsi" w:cstheme="minorHAnsi"/>
          <w:b w:val="0"/>
          <w:bCs/>
          <w:i w:val="0"/>
          <w:iCs/>
          <w:sz w:val="22"/>
          <w:szCs w:val="22"/>
          <w:u w:val="none"/>
          <w:lang w:val="es-MX"/>
        </w:rPr>
        <w:t xml:space="preserve"> </w:t>
      </w:r>
      <w:r>
        <w:rPr>
          <w:rFonts w:ascii="Calibri" w:hAnsi="Calibri" w:eastAsia="Calibri" w:cs="Calibri"/>
          <w:b w:val="0"/>
          <w:bCs/>
          <w:i w:val="0"/>
          <w:iCs/>
          <w:sz w:val="22"/>
          <w:szCs w:val="22"/>
          <w:highlight w:val="white"/>
          <w:rtl w:val="0"/>
        </w:rPr>
        <w:t>Declárese de Interés Municipal la Conservación y Protección de Abejas y otros Polinizadores en el Municipio de Godoy Cruz e incorpórese al calendario institucional el Día Mundial de las Abejas, el día 20 de mayo de cada año.</w:t>
      </w:r>
    </w:p>
    <w:p>
      <w:pPr>
        <w:spacing w:before="240" w:after="240" w:line="276" w:lineRule="auto"/>
        <w:jc w:val="center"/>
        <w:rPr>
          <w:rFonts w:ascii="Calibri" w:hAnsi="Calibri" w:eastAsia="Calibri" w:cs="Calibri"/>
          <w:b w:val="0"/>
          <w:bCs/>
          <w:i w:val="0"/>
          <w:iCs/>
          <w:sz w:val="22"/>
          <w:szCs w:val="22"/>
          <w:highlight w:val="white"/>
          <w:u w:val="single"/>
        </w:rPr>
      </w:pPr>
      <w:r>
        <w:rPr>
          <w:rFonts w:ascii="Calibri" w:hAnsi="Calibri" w:eastAsia="Calibri" w:cs="Calibri"/>
          <w:b w:val="0"/>
          <w:bCs/>
          <w:i w:val="0"/>
          <w:iCs/>
          <w:sz w:val="22"/>
          <w:szCs w:val="22"/>
          <w:highlight w:val="white"/>
          <w:u w:val="single"/>
          <w:rtl w:val="0"/>
        </w:rPr>
        <w:t xml:space="preserve"> Capítulo I </w:t>
      </w:r>
      <w:r>
        <w:rPr>
          <w:rFonts w:hint="default" w:ascii="Calibri" w:hAnsi="Calibri" w:eastAsia="Calibri" w:cs="Calibri"/>
          <w:b w:val="0"/>
          <w:bCs/>
          <w:i w:val="0"/>
          <w:iCs/>
          <w:sz w:val="22"/>
          <w:szCs w:val="22"/>
          <w:highlight w:val="white"/>
          <w:u w:val="single"/>
          <w:rtl w:val="0"/>
          <w:lang w:val="es-MX"/>
        </w:rPr>
        <w:t xml:space="preserve">- </w:t>
      </w:r>
      <w:r>
        <w:rPr>
          <w:rFonts w:ascii="Calibri" w:hAnsi="Calibri" w:eastAsia="Calibri" w:cs="Calibri"/>
          <w:b w:val="0"/>
          <w:bCs/>
          <w:i w:val="0"/>
          <w:iCs/>
          <w:sz w:val="22"/>
          <w:szCs w:val="22"/>
          <w:highlight w:val="white"/>
          <w:u w:val="single"/>
          <w:rtl w:val="0"/>
        </w:rPr>
        <w:t xml:space="preserve">Educación y </w:t>
      </w:r>
      <w:r>
        <w:rPr>
          <w:rFonts w:hint="default" w:ascii="Calibri" w:hAnsi="Calibri" w:eastAsia="Calibri" w:cs="Calibri"/>
          <w:b w:val="0"/>
          <w:bCs/>
          <w:i w:val="0"/>
          <w:iCs/>
          <w:sz w:val="22"/>
          <w:szCs w:val="22"/>
          <w:highlight w:val="white"/>
          <w:u w:val="single"/>
          <w:rtl w:val="0"/>
          <w:lang w:val="es-MX"/>
        </w:rPr>
        <w:t>C</w:t>
      </w:r>
      <w:r>
        <w:rPr>
          <w:rFonts w:ascii="Calibri" w:hAnsi="Calibri" w:eastAsia="Calibri" w:cs="Calibri"/>
          <w:b w:val="0"/>
          <w:bCs/>
          <w:i w:val="0"/>
          <w:iCs/>
          <w:sz w:val="22"/>
          <w:szCs w:val="22"/>
          <w:highlight w:val="white"/>
          <w:u w:val="single"/>
          <w:rtl w:val="0"/>
        </w:rPr>
        <w:t>oncientización</w:t>
      </w:r>
    </w:p>
    <w:p>
      <w:pPr>
        <w:spacing w:before="240" w:after="240" w:line="276" w:lineRule="auto"/>
        <w:jc w:val="both"/>
        <w:rPr>
          <w:rFonts w:ascii="Calibri" w:hAnsi="Calibri" w:eastAsia="Calibri" w:cs="Calibri"/>
          <w:b w:val="0"/>
          <w:bCs/>
          <w:i w:val="0"/>
          <w:iCs/>
          <w:sz w:val="22"/>
          <w:szCs w:val="22"/>
          <w:highlight w:val="white"/>
        </w:rPr>
      </w:pPr>
      <w:r>
        <w:rPr>
          <w:rFonts w:ascii="Calibri" w:hAnsi="Calibri" w:eastAsia="Calibri" w:cs="Calibri"/>
          <w:b w:val="0"/>
          <w:bCs/>
          <w:i w:val="0"/>
          <w:iCs/>
          <w:sz w:val="22"/>
          <w:szCs w:val="22"/>
          <w:highlight w:val="white"/>
          <w:rtl w:val="0"/>
        </w:rPr>
        <w:t xml:space="preserve"> </w:t>
      </w:r>
      <w:r>
        <w:rPr>
          <w:rFonts w:ascii="Calibri" w:hAnsi="Calibri" w:eastAsia="Calibri" w:cs="Calibri"/>
          <w:b/>
          <w:bCs w:val="0"/>
          <w:i w:val="0"/>
          <w:iCs/>
          <w:sz w:val="22"/>
          <w:szCs w:val="22"/>
          <w:highlight w:val="white"/>
          <w:u w:val="single"/>
          <w:rtl w:val="0"/>
        </w:rPr>
        <w:t>A</w:t>
      </w:r>
      <w:r>
        <w:rPr>
          <w:rFonts w:hint="default" w:ascii="Calibri" w:hAnsi="Calibri" w:eastAsia="Calibri" w:cs="Calibri"/>
          <w:b/>
          <w:bCs w:val="0"/>
          <w:i w:val="0"/>
          <w:iCs/>
          <w:sz w:val="22"/>
          <w:szCs w:val="22"/>
          <w:highlight w:val="white"/>
          <w:u w:val="single"/>
          <w:rtl w:val="0"/>
          <w:lang w:val="es-MX"/>
        </w:rPr>
        <w:t>RTÍCULO</w:t>
      </w:r>
      <w:r>
        <w:rPr>
          <w:rFonts w:ascii="Calibri" w:hAnsi="Calibri" w:eastAsia="Calibri" w:cs="Calibri"/>
          <w:b/>
          <w:bCs w:val="0"/>
          <w:i w:val="0"/>
          <w:iCs/>
          <w:sz w:val="22"/>
          <w:szCs w:val="22"/>
          <w:highlight w:val="white"/>
          <w:u w:val="single"/>
          <w:rtl w:val="0"/>
        </w:rPr>
        <w:t xml:space="preserve"> 2</w:t>
      </w:r>
      <w:r>
        <w:rPr>
          <w:rFonts w:hint="default" w:ascii="Calibri" w:hAnsi="Calibri" w:eastAsia="Calibri" w:cs="Calibri"/>
          <w:b/>
          <w:bCs w:val="0"/>
          <w:i w:val="0"/>
          <w:iCs/>
          <w:sz w:val="22"/>
          <w:szCs w:val="22"/>
          <w:highlight w:val="white"/>
          <w:u w:val="single"/>
          <w:rtl w:val="0"/>
          <w:lang w:val="es-MX"/>
        </w:rPr>
        <w:t>:</w:t>
      </w:r>
      <w:r>
        <w:rPr>
          <w:rFonts w:ascii="Calibri" w:hAnsi="Calibri" w:eastAsia="Calibri" w:cs="Calibri"/>
          <w:b w:val="0"/>
          <w:bCs/>
          <w:i w:val="0"/>
          <w:iCs/>
          <w:sz w:val="22"/>
          <w:szCs w:val="22"/>
          <w:highlight w:val="white"/>
          <w:rtl w:val="0"/>
        </w:rPr>
        <w:t xml:space="preserve"> Establézcase una campaña de concientización e información sobre la importancia de las abejas y la desmitificación sobre la convivencia con las mismas en zonas urbanas y periurbanas. A través de esta campaña, también se deberá buscar incentivar a los vecinos y vecinas a plantar flores nativas amigables con las abejas, que favorezcan su actividad polinizadora. El ámbito de aplicación estará a cargo de la Secretaría de Gobierno, por medio de la Dirección de Prevención, Participación Comunitaria y DDHH.</w:t>
      </w:r>
    </w:p>
    <w:p>
      <w:pPr>
        <w:spacing w:before="240" w:after="240" w:line="276" w:lineRule="auto"/>
        <w:jc w:val="both"/>
        <w:rPr>
          <w:rFonts w:ascii="Calibri" w:hAnsi="Calibri" w:eastAsia="Calibri" w:cs="Calibri"/>
          <w:b w:val="0"/>
          <w:bCs/>
          <w:i w:val="0"/>
          <w:iCs/>
          <w:sz w:val="22"/>
          <w:szCs w:val="22"/>
          <w:highlight w:val="white"/>
        </w:rPr>
      </w:pPr>
      <w:r>
        <w:rPr>
          <w:rFonts w:ascii="Calibri" w:hAnsi="Calibri" w:eastAsia="Calibri" w:cs="Calibri"/>
          <w:b/>
          <w:bCs w:val="0"/>
          <w:i w:val="0"/>
          <w:iCs/>
          <w:sz w:val="22"/>
          <w:szCs w:val="22"/>
          <w:highlight w:val="white"/>
          <w:u w:val="single"/>
          <w:rtl w:val="0"/>
        </w:rPr>
        <w:t>A</w:t>
      </w:r>
      <w:r>
        <w:rPr>
          <w:rFonts w:hint="default" w:ascii="Calibri" w:hAnsi="Calibri" w:eastAsia="Calibri" w:cs="Calibri"/>
          <w:b/>
          <w:bCs w:val="0"/>
          <w:i w:val="0"/>
          <w:iCs/>
          <w:sz w:val="22"/>
          <w:szCs w:val="22"/>
          <w:highlight w:val="white"/>
          <w:u w:val="single"/>
          <w:rtl w:val="0"/>
          <w:lang w:val="es-MX"/>
        </w:rPr>
        <w:t>RTÍCULO</w:t>
      </w:r>
      <w:r>
        <w:rPr>
          <w:rFonts w:ascii="Calibri" w:hAnsi="Calibri" w:eastAsia="Calibri" w:cs="Calibri"/>
          <w:b/>
          <w:bCs w:val="0"/>
          <w:i w:val="0"/>
          <w:iCs/>
          <w:sz w:val="22"/>
          <w:szCs w:val="22"/>
          <w:highlight w:val="white"/>
          <w:u w:val="single"/>
          <w:rtl w:val="0"/>
        </w:rPr>
        <w:t xml:space="preserve"> 3</w:t>
      </w:r>
      <w:r>
        <w:rPr>
          <w:rFonts w:hint="default" w:ascii="Calibri" w:hAnsi="Calibri" w:eastAsia="Calibri" w:cs="Calibri"/>
          <w:b/>
          <w:bCs w:val="0"/>
          <w:i w:val="0"/>
          <w:iCs/>
          <w:sz w:val="22"/>
          <w:szCs w:val="22"/>
          <w:highlight w:val="white"/>
          <w:u w:val="single"/>
          <w:rtl w:val="0"/>
          <w:lang w:val="es-MX"/>
        </w:rPr>
        <w:t>:</w:t>
      </w:r>
      <w:r>
        <w:rPr>
          <w:rFonts w:ascii="Calibri" w:hAnsi="Calibri" w:eastAsia="Calibri" w:cs="Calibri"/>
          <w:b w:val="0"/>
          <w:bCs/>
          <w:i w:val="0"/>
          <w:iCs/>
          <w:sz w:val="22"/>
          <w:szCs w:val="22"/>
          <w:highlight w:val="white"/>
          <w:rtl w:val="0"/>
        </w:rPr>
        <w:t xml:space="preserve"> Establézcase el programa de educación ambiental en escuelas primarias del Municipio, “Las abejas visitan mi escuela”, cuya finalidad sea la divulgación de información y concientización sobre la relevancia de los polinizadores en estudiantes en una temprana edad. El ámbito de aplicación del mismo estará a cargo de la Secretaría de Ambiente y Desarrollo Sustentable junto a la Secretaría de Desarrollo Humano.</w:t>
      </w:r>
    </w:p>
    <w:p>
      <w:pPr>
        <w:spacing w:before="240" w:after="240" w:line="276" w:lineRule="auto"/>
        <w:jc w:val="center"/>
        <w:rPr>
          <w:rFonts w:ascii="Calibri" w:hAnsi="Calibri" w:eastAsia="Calibri" w:cs="Calibri"/>
          <w:b w:val="0"/>
          <w:bCs/>
          <w:i w:val="0"/>
          <w:iCs/>
          <w:sz w:val="22"/>
          <w:szCs w:val="22"/>
          <w:highlight w:val="white"/>
          <w:u w:val="single"/>
        </w:rPr>
      </w:pPr>
      <w:r>
        <w:rPr>
          <w:rFonts w:ascii="Calibri" w:hAnsi="Calibri" w:eastAsia="Calibri" w:cs="Calibri"/>
          <w:b w:val="0"/>
          <w:bCs/>
          <w:i w:val="0"/>
          <w:iCs/>
          <w:sz w:val="22"/>
          <w:szCs w:val="22"/>
          <w:highlight w:val="white"/>
          <w:u w:val="single"/>
          <w:rtl w:val="0"/>
        </w:rPr>
        <w:t xml:space="preserve"> Capítulo II Planificación </w:t>
      </w:r>
      <w:r>
        <w:rPr>
          <w:rFonts w:hint="default" w:ascii="Calibri" w:hAnsi="Calibri" w:eastAsia="Calibri" w:cs="Calibri"/>
          <w:b w:val="0"/>
          <w:bCs/>
          <w:i w:val="0"/>
          <w:iCs/>
          <w:sz w:val="22"/>
          <w:szCs w:val="22"/>
          <w:highlight w:val="white"/>
          <w:u w:val="single"/>
          <w:rtl w:val="0"/>
          <w:lang w:val="es-MX"/>
        </w:rPr>
        <w:t>U</w:t>
      </w:r>
      <w:r>
        <w:rPr>
          <w:rFonts w:ascii="Calibri" w:hAnsi="Calibri" w:eastAsia="Calibri" w:cs="Calibri"/>
          <w:b w:val="0"/>
          <w:bCs/>
          <w:i w:val="0"/>
          <w:iCs/>
          <w:sz w:val="22"/>
          <w:szCs w:val="22"/>
          <w:highlight w:val="white"/>
          <w:u w:val="single"/>
          <w:rtl w:val="0"/>
        </w:rPr>
        <w:t>rbana</w:t>
      </w:r>
    </w:p>
    <w:p>
      <w:pPr>
        <w:spacing w:before="240" w:after="240" w:line="276" w:lineRule="auto"/>
        <w:jc w:val="both"/>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rtl w:val="0"/>
        </w:rPr>
        <w:t>Incorpórese en la planificación de políticas urbanas, acciones que acompañen el espíritu de preservación de las abejas y otros polinizadores, tales como:</w:t>
      </w:r>
    </w:p>
    <w:p>
      <w:pPr>
        <w:spacing w:before="240" w:after="240" w:line="276" w:lineRule="auto"/>
        <w:jc w:val="both"/>
        <w:rPr>
          <w:rFonts w:ascii="Calibri" w:hAnsi="Calibri" w:eastAsia="Calibri" w:cs="Calibri"/>
          <w:b w:val="0"/>
          <w:bCs/>
          <w:i w:val="0"/>
          <w:iCs/>
          <w:sz w:val="22"/>
          <w:szCs w:val="22"/>
          <w:highlight w:val="white"/>
          <w:rtl w:val="0"/>
        </w:rPr>
      </w:pPr>
    </w:p>
    <w:p>
      <w:pPr>
        <w:keepNext w:val="0"/>
        <w:keepLines w:val="0"/>
        <w:pageBreakBefore w:val="0"/>
        <w:widowControl/>
        <w:kinsoku/>
        <w:wordWrap w:val="0"/>
        <w:overflowPunct/>
        <w:topLinePunct w:val="0"/>
        <w:autoSpaceDE/>
        <w:autoSpaceDN/>
        <w:bidi w:val="0"/>
        <w:adjustRightInd/>
        <w:snapToGrid/>
        <w:spacing w:after="0" w:line="240" w:lineRule="auto"/>
        <w:jc w:val="right"/>
        <w:textAlignment w:val="auto"/>
        <w:rPr>
          <w:rFonts w:hint="default" w:ascii="Calibri" w:hAnsi="Calibri" w:eastAsia="Calibri" w:cs="Calibri"/>
          <w:b/>
          <w:bCs w:val="0"/>
          <w:i w:val="0"/>
          <w:iCs/>
          <w:sz w:val="22"/>
          <w:szCs w:val="22"/>
          <w:highlight w:val="white"/>
          <w:u w:val="single"/>
          <w:rtl w:val="0"/>
          <w:lang w:val="es-MX"/>
        </w:rPr>
      </w:pPr>
      <w:r>
        <w:rPr>
          <w:rFonts w:hint="default" w:ascii="Calibri" w:hAnsi="Calibri" w:eastAsia="Calibri" w:cs="Calibri"/>
          <w:b/>
          <w:bCs w:val="0"/>
          <w:i w:val="0"/>
          <w:iCs/>
          <w:sz w:val="22"/>
          <w:szCs w:val="22"/>
          <w:highlight w:val="white"/>
          <w:u w:val="single"/>
          <w:rtl w:val="0"/>
          <w:lang w:val="es-MX"/>
        </w:rPr>
        <w:t>HOJA N° 04</w:t>
      </w:r>
    </w:p>
    <w:p>
      <w:pPr>
        <w:keepNext w:val="0"/>
        <w:keepLines w:val="0"/>
        <w:pageBreakBefore w:val="0"/>
        <w:widowControl/>
        <w:kinsoku/>
        <w:wordWrap w:val="0"/>
        <w:overflowPunct/>
        <w:topLinePunct w:val="0"/>
        <w:autoSpaceDE/>
        <w:autoSpaceDN/>
        <w:bidi w:val="0"/>
        <w:adjustRightInd/>
        <w:snapToGrid/>
        <w:spacing w:after="0" w:line="240" w:lineRule="auto"/>
        <w:jc w:val="right"/>
        <w:textAlignment w:val="auto"/>
        <w:rPr>
          <w:rFonts w:hint="default" w:ascii="Calibri" w:hAnsi="Calibri" w:eastAsia="Calibri" w:cs="Calibri"/>
          <w:b/>
          <w:bCs w:val="0"/>
          <w:i w:val="0"/>
          <w:iCs/>
          <w:sz w:val="22"/>
          <w:szCs w:val="22"/>
          <w:highlight w:val="white"/>
          <w:u w:val="single"/>
          <w:rtl w:val="0"/>
          <w:lang w:val="es-MX"/>
        </w:rPr>
      </w:pPr>
      <w:r>
        <w:rPr>
          <w:rFonts w:hint="default" w:ascii="Calibri" w:hAnsi="Calibri" w:eastAsia="Calibri" w:cs="Calibri"/>
          <w:b/>
          <w:bCs w:val="0"/>
          <w:i w:val="0"/>
          <w:iCs/>
          <w:sz w:val="22"/>
          <w:szCs w:val="22"/>
          <w:highlight w:val="white"/>
          <w:u w:val="single"/>
          <w:rtl w:val="0"/>
          <w:lang w:val="es-MX"/>
        </w:rPr>
        <w:t>ORDENANZA N° 7191/2021</w:t>
      </w: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Pr>
      </w:pPr>
      <w:r>
        <w:rPr>
          <w:rFonts w:ascii="Calibri" w:hAnsi="Calibri" w:eastAsia="Calibri" w:cs="Calibri"/>
          <w:b w:val="0"/>
          <w:bCs/>
          <w:i w:val="0"/>
          <w:iCs/>
          <w:sz w:val="22"/>
          <w:szCs w:val="22"/>
          <w:highlight w:val="white"/>
          <w:rtl w:val="0"/>
        </w:rPr>
        <w:t xml:space="preserve"> </w:t>
      </w: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Pr>
      </w:pPr>
      <w:r>
        <w:rPr>
          <w:rFonts w:ascii="Calibri" w:hAnsi="Calibri" w:eastAsia="Calibri" w:cs="Calibri"/>
          <w:b/>
          <w:bCs w:val="0"/>
          <w:i w:val="0"/>
          <w:iCs/>
          <w:sz w:val="22"/>
          <w:szCs w:val="22"/>
          <w:highlight w:val="white"/>
          <w:u w:val="single"/>
          <w:rtl w:val="0"/>
        </w:rPr>
        <w:t>A</w:t>
      </w:r>
      <w:r>
        <w:rPr>
          <w:rFonts w:hint="default" w:ascii="Calibri" w:hAnsi="Calibri" w:eastAsia="Calibri" w:cs="Calibri"/>
          <w:b/>
          <w:bCs w:val="0"/>
          <w:i w:val="0"/>
          <w:iCs/>
          <w:sz w:val="22"/>
          <w:szCs w:val="22"/>
          <w:highlight w:val="white"/>
          <w:u w:val="single"/>
          <w:rtl w:val="0"/>
          <w:lang w:val="es-MX"/>
        </w:rPr>
        <w:t>RTÍCULO</w:t>
      </w:r>
      <w:r>
        <w:rPr>
          <w:rFonts w:ascii="Calibri" w:hAnsi="Calibri" w:eastAsia="Calibri" w:cs="Calibri"/>
          <w:b/>
          <w:bCs w:val="0"/>
          <w:i w:val="0"/>
          <w:iCs/>
          <w:sz w:val="22"/>
          <w:szCs w:val="22"/>
          <w:highlight w:val="white"/>
          <w:u w:val="single"/>
          <w:rtl w:val="0"/>
        </w:rPr>
        <w:t xml:space="preserve"> 4</w:t>
      </w:r>
      <w:r>
        <w:rPr>
          <w:rFonts w:hint="default" w:ascii="Calibri" w:hAnsi="Calibri" w:eastAsia="Calibri" w:cs="Calibri"/>
          <w:b/>
          <w:bCs w:val="0"/>
          <w:i w:val="0"/>
          <w:iCs/>
          <w:sz w:val="22"/>
          <w:szCs w:val="22"/>
          <w:highlight w:val="white"/>
          <w:u w:val="single"/>
          <w:rtl w:val="0"/>
          <w:lang w:val="es-MX"/>
        </w:rPr>
        <w:t>:</w:t>
      </w:r>
      <w:r>
        <w:rPr>
          <w:rFonts w:ascii="Calibri" w:hAnsi="Calibri" w:eastAsia="Calibri" w:cs="Calibri"/>
          <w:b w:val="0"/>
          <w:bCs/>
          <w:i w:val="0"/>
          <w:iCs/>
          <w:sz w:val="22"/>
          <w:szCs w:val="22"/>
          <w:highlight w:val="white"/>
          <w:rtl w:val="0"/>
        </w:rPr>
        <w:t xml:space="preserve"> Promuévase la construcción de alojamientos sostenibles para abejas, creados a partir de materiales reciclados y/o ecoamigables y su posterior colocación en los distintos espacios verdes y zonas periurbanas dispuestas por el Municipio. Dichos alojamientos deberán contar con bebederos adecuados, contemplando el mantenimiento de los mismos para evitar sequedad o estancamiento de agua. Los mismos deberán incluir una placa informativa que explique sobre la iniciativa “GC Ciudad Colmena” y la finalidad de dichos alojamientos. El ámbito de aplicación de los mismos estará a cargo de la Secretaría de Ambiente y Desarrollo Sustentable y la Secretaría de Obras y Servicios Públicos.</w:t>
      </w: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Pr>
      </w:pPr>
      <w:r>
        <w:rPr>
          <w:rFonts w:ascii="Calibri" w:hAnsi="Calibri" w:eastAsia="Calibri" w:cs="Calibri"/>
          <w:b w:val="0"/>
          <w:bCs/>
          <w:i w:val="0"/>
          <w:iCs/>
          <w:sz w:val="22"/>
          <w:szCs w:val="22"/>
          <w:highlight w:val="white"/>
          <w:rtl w:val="0"/>
        </w:rPr>
        <w:t xml:space="preserve"> </w:t>
      </w: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bCs w:val="0"/>
          <w:i w:val="0"/>
          <w:iCs/>
          <w:sz w:val="22"/>
          <w:szCs w:val="22"/>
          <w:highlight w:val="white"/>
          <w:u w:val="single"/>
          <w:rtl w:val="0"/>
        </w:rPr>
        <w:t>A</w:t>
      </w:r>
      <w:r>
        <w:rPr>
          <w:rFonts w:hint="default" w:ascii="Calibri" w:hAnsi="Calibri" w:eastAsia="Calibri" w:cs="Calibri"/>
          <w:b/>
          <w:bCs w:val="0"/>
          <w:i w:val="0"/>
          <w:iCs/>
          <w:sz w:val="22"/>
          <w:szCs w:val="22"/>
          <w:highlight w:val="white"/>
          <w:u w:val="single"/>
          <w:rtl w:val="0"/>
          <w:lang w:val="es-MX"/>
        </w:rPr>
        <w:t>RTÍCULO</w:t>
      </w:r>
      <w:r>
        <w:rPr>
          <w:rFonts w:ascii="Calibri" w:hAnsi="Calibri" w:eastAsia="Calibri" w:cs="Calibri"/>
          <w:b/>
          <w:bCs w:val="0"/>
          <w:i w:val="0"/>
          <w:iCs/>
          <w:sz w:val="22"/>
          <w:szCs w:val="22"/>
          <w:highlight w:val="white"/>
          <w:u w:val="single"/>
          <w:rtl w:val="0"/>
        </w:rPr>
        <w:t xml:space="preserve"> 5</w:t>
      </w:r>
      <w:r>
        <w:rPr>
          <w:rFonts w:hint="default" w:ascii="Calibri" w:hAnsi="Calibri" w:eastAsia="Calibri" w:cs="Calibri"/>
          <w:b/>
          <w:bCs w:val="0"/>
          <w:i w:val="0"/>
          <w:iCs/>
          <w:sz w:val="22"/>
          <w:szCs w:val="22"/>
          <w:highlight w:val="white"/>
          <w:u w:val="single"/>
          <w:rtl w:val="0"/>
          <w:lang w:val="es-MX"/>
        </w:rPr>
        <w:t>:</w:t>
      </w:r>
      <w:r>
        <w:rPr>
          <w:rFonts w:ascii="Calibri" w:hAnsi="Calibri" w:eastAsia="Calibri" w:cs="Calibri"/>
          <w:b w:val="0"/>
          <w:bCs/>
          <w:i w:val="0"/>
          <w:iCs/>
          <w:sz w:val="22"/>
          <w:szCs w:val="22"/>
          <w:highlight w:val="white"/>
          <w:rtl w:val="0"/>
        </w:rPr>
        <w:t xml:space="preserve"> En función de la </w:t>
      </w:r>
      <w:r>
        <w:rPr>
          <w:rFonts w:hint="default" w:ascii="Calibri" w:hAnsi="Calibri" w:eastAsia="Calibri" w:cs="Calibri"/>
          <w:b w:val="0"/>
          <w:bCs/>
          <w:i w:val="0"/>
          <w:iCs/>
          <w:sz w:val="22"/>
          <w:szCs w:val="22"/>
          <w:highlight w:val="white"/>
          <w:rtl w:val="0"/>
          <w:lang w:val="es-MX"/>
        </w:rPr>
        <w:t>O</w:t>
      </w:r>
      <w:r>
        <w:rPr>
          <w:rFonts w:ascii="Calibri" w:hAnsi="Calibri" w:eastAsia="Calibri" w:cs="Calibri"/>
          <w:b w:val="0"/>
          <w:bCs/>
          <w:i w:val="0"/>
          <w:iCs/>
          <w:sz w:val="22"/>
          <w:szCs w:val="22"/>
          <w:highlight w:val="white"/>
          <w:rtl w:val="0"/>
        </w:rPr>
        <w:t>rdenanza 6862/18 aprobada sobre el Plan Municipal de Ordenamiento Territorial de Godoy Cruz, establézcase la incorporación de corredores biológicos o corredores ecológicos, utilizando la infraestructura existente de ciclovías del departamento para asegurar el tránsito de las especies migratorias, incluidas las abejas. Los mismos deberán estar señalizados para el conocimiento de la ciudadanía.</w:t>
      </w: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overflowPunct/>
        <w:topLinePunct w:val="0"/>
        <w:autoSpaceDE/>
        <w:autoSpaceDN/>
        <w:bidi w:val="0"/>
        <w:adjustRightInd/>
        <w:snapToGrid/>
        <w:spacing w:after="0" w:line="240" w:lineRule="auto"/>
        <w:jc w:val="center"/>
        <w:textAlignment w:val="auto"/>
        <w:rPr>
          <w:rFonts w:ascii="Calibri" w:hAnsi="Calibri" w:eastAsia="Calibri" w:cs="Calibri"/>
          <w:b w:val="0"/>
          <w:bCs/>
          <w:i w:val="0"/>
          <w:iCs/>
          <w:sz w:val="22"/>
          <w:szCs w:val="22"/>
          <w:highlight w:val="white"/>
          <w:u w:val="single"/>
          <w:rtl w:val="0"/>
        </w:rPr>
      </w:pPr>
      <w:r>
        <w:rPr>
          <w:rFonts w:ascii="Calibri" w:hAnsi="Calibri" w:eastAsia="Calibri" w:cs="Calibri"/>
          <w:b w:val="0"/>
          <w:bCs/>
          <w:i w:val="0"/>
          <w:iCs/>
          <w:sz w:val="22"/>
          <w:szCs w:val="22"/>
          <w:highlight w:val="white"/>
          <w:u w:val="single"/>
          <w:rtl w:val="0"/>
        </w:rPr>
        <w:t xml:space="preserve"> Capítulo III Rescate, protección y conservación</w:t>
      </w:r>
    </w:p>
    <w:p>
      <w:pPr>
        <w:keepNext w:val="0"/>
        <w:keepLines w:val="0"/>
        <w:pageBreakBefore w:val="0"/>
        <w:widowControl/>
        <w:kinsoku/>
        <w:overflowPunct/>
        <w:topLinePunct w:val="0"/>
        <w:autoSpaceDE/>
        <w:autoSpaceDN/>
        <w:bidi w:val="0"/>
        <w:adjustRightInd/>
        <w:snapToGrid/>
        <w:spacing w:after="0" w:line="240" w:lineRule="auto"/>
        <w:jc w:val="center"/>
        <w:textAlignment w:val="auto"/>
        <w:rPr>
          <w:rFonts w:ascii="Calibri" w:hAnsi="Calibri" w:eastAsia="Calibri" w:cs="Calibri"/>
          <w:b w:val="0"/>
          <w:bCs/>
          <w:i w:val="0"/>
          <w:iCs/>
          <w:sz w:val="22"/>
          <w:szCs w:val="22"/>
          <w:highlight w:val="white"/>
          <w:rtl w:val="0"/>
        </w:rPr>
      </w:pP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bCs w:val="0"/>
          <w:i w:val="0"/>
          <w:iCs/>
          <w:sz w:val="22"/>
          <w:szCs w:val="22"/>
          <w:highlight w:val="white"/>
          <w:u w:val="single"/>
          <w:rtl w:val="0"/>
        </w:rPr>
        <w:t>A</w:t>
      </w:r>
      <w:r>
        <w:rPr>
          <w:rFonts w:hint="default" w:ascii="Calibri" w:hAnsi="Calibri" w:eastAsia="Calibri" w:cs="Calibri"/>
          <w:b/>
          <w:bCs w:val="0"/>
          <w:i w:val="0"/>
          <w:iCs/>
          <w:sz w:val="22"/>
          <w:szCs w:val="22"/>
          <w:highlight w:val="white"/>
          <w:u w:val="single"/>
          <w:rtl w:val="0"/>
          <w:lang w:val="es-MX"/>
        </w:rPr>
        <w:t>RTÍCULO</w:t>
      </w:r>
      <w:r>
        <w:rPr>
          <w:rFonts w:ascii="Calibri" w:hAnsi="Calibri" w:eastAsia="Calibri" w:cs="Calibri"/>
          <w:b/>
          <w:bCs w:val="0"/>
          <w:i w:val="0"/>
          <w:iCs/>
          <w:sz w:val="22"/>
          <w:szCs w:val="22"/>
          <w:highlight w:val="white"/>
          <w:u w:val="single"/>
          <w:rtl w:val="0"/>
        </w:rPr>
        <w:t xml:space="preserve"> 6</w:t>
      </w:r>
      <w:r>
        <w:rPr>
          <w:rFonts w:hint="default" w:ascii="Calibri" w:hAnsi="Calibri" w:eastAsia="Calibri" w:cs="Calibri"/>
          <w:b/>
          <w:bCs w:val="0"/>
          <w:i w:val="0"/>
          <w:iCs/>
          <w:sz w:val="22"/>
          <w:szCs w:val="22"/>
          <w:highlight w:val="white"/>
          <w:u w:val="single"/>
          <w:rtl w:val="0"/>
          <w:lang w:val="es-MX"/>
        </w:rPr>
        <w:t>:</w:t>
      </w:r>
      <w:r>
        <w:rPr>
          <w:rFonts w:ascii="Calibri" w:hAnsi="Calibri" w:eastAsia="Calibri" w:cs="Calibri"/>
          <w:b w:val="0"/>
          <w:bCs/>
          <w:i w:val="0"/>
          <w:iCs/>
          <w:sz w:val="22"/>
          <w:szCs w:val="22"/>
          <w:highlight w:val="white"/>
          <w:rtl w:val="0"/>
        </w:rPr>
        <w:t xml:space="preserve"> Promuévase la creación del programa integral de provisión de semillas y/o plantines de flores nativas y melíferas (jarilla, romero, lavanda, etc.), bebederos adecuados y material informativo para vecinos y vecinas del </w:t>
      </w:r>
      <w:r>
        <w:rPr>
          <w:rFonts w:hint="default" w:ascii="Calibri" w:hAnsi="Calibri" w:eastAsia="Calibri" w:cs="Calibri"/>
          <w:b w:val="0"/>
          <w:bCs/>
          <w:i w:val="0"/>
          <w:iCs/>
          <w:sz w:val="22"/>
          <w:szCs w:val="22"/>
          <w:highlight w:val="white"/>
          <w:rtl w:val="0"/>
          <w:lang w:val="es-MX"/>
        </w:rPr>
        <w:t>D</w:t>
      </w:r>
      <w:r>
        <w:rPr>
          <w:rFonts w:ascii="Calibri" w:hAnsi="Calibri" w:eastAsia="Calibri" w:cs="Calibri"/>
          <w:b w:val="0"/>
          <w:bCs/>
          <w:i w:val="0"/>
          <w:iCs/>
          <w:sz w:val="22"/>
          <w:szCs w:val="22"/>
          <w:highlight w:val="white"/>
          <w:rtl w:val="0"/>
        </w:rPr>
        <w:t>epartamento, que deseen adherir a la iniciativa “GC Ciudad Colmena”. El ámbito de aplicación del mismo estará a cargo de la Secretaría de Ambiente y Desarrollo Sustentable junto a la Secretaría de Desarrollo Humano.</w:t>
      </w: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bCs w:val="0"/>
          <w:i w:val="0"/>
          <w:iCs/>
          <w:sz w:val="22"/>
          <w:szCs w:val="22"/>
          <w:highlight w:val="white"/>
          <w:u w:val="single"/>
          <w:rtl w:val="0"/>
        </w:rPr>
        <w:t>A</w:t>
      </w:r>
      <w:r>
        <w:rPr>
          <w:rFonts w:hint="default" w:ascii="Calibri" w:hAnsi="Calibri" w:eastAsia="Calibri" w:cs="Calibri"/>
          <w:b/>
          <w:bCs w:val="0"/>
          <w:i w:val="0"/>
          <w:iCs/>
          <w:sz w:val="22"/>
          <w:szCs w:val="22"/>
          <w:highlight w:val="white"/>
          <w:u w:val="single"/>
          <w:rtl w:val="0"/>
          <w:lang w:val="es-MX"/>
        </w:rPr>
        <w:t>RTÍCULO</w:t>
      </w:r>
      <w:r>
        <w:rPr>
          <w:rFonts w:ascii="Calibri" w:hAnsi="Calibri" w:eastAsia="Calibri" w:cs="Calibri"/>
          <w:b/>
          <w:bCs w:val="0"/>
          <w:i w:val="0"/>
          <w:iCs/>
          <w:sz w:val="22"/>
          <w:szCs w:val="22"/>
          <w:highlight w:val="white"/>
          <w:u w:val="single"/>
          <w:rtl w:val="0"/>
        </w:rPr>
        <w:t xml:space="preserve"> 7</w:t>
      </w:r>
      <w:r>
        <w:rPr>
          <w:rFonts w:hint="default" w:ascii="Calibri" w:hAnsi="Calibri" w:eastAsia="Calibri" w:cs="Calibri"/>
          <w:b/>
          <w:bCs w:val="0"/>
          <w:i w:val="0"/>
          <w:iCs/>
          <w:sz w:val="22"/>
          <w:szCs w:val="22"/>
          <w:highlight w:val="white"/>
          <w:u w:val="single"/>
          <w:rtl w:val="0"/>
          <w:lang w:val="es-MX"/>
        </w:rPr>
        <w:t>:</w:t>
      </w:r>
      <w:r>
        <w:rPr>
          <w:rFonts w:ascii="Calibri" w:hAnsi="Calibri" w:eastAsia="Calibri" w:cs="Calibri"/>
          <w:b w:val="0"/>
          <w:bCs/>
          <w:i w:val="0"/>
          <w:iCs/>
          <w:sz w:val="22"/>
          <w:szCs w:val="22"/>
          <w:highlight w:val="white"/>
          <w:rtl w:val="0"/>
        </w:rPr>
        <w:t xml:space="preserve"> Promuévase la reducción del uso de pesticidas nocivos para los polinizadores, fomentando el control biológico. A fin de abordar de forma consciente la preservación de los polinizadores, el Municipio de Godoy Cruz, a través de la Secretaría de Obras y Servicios Públicos, buscará evitar las malas prácticas forestales.</w:t>
      </w: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bCs w:val="0"/>
          <w:i w:val="0"/>
          <w:iCs/>
          <w:sz w:val="22"/>
          <w:szCs w:val="22"/>
          <w:highlight w:val="white"/>
          <w:u w:val="single"/>
          <w:rtl w:val="0"/>
        </w:rPr>
        <w:t>A</w:t>
      </w:r>
      <w:r>
        <w:rPr>
          <w:rFonts w:hint="default" w:ascii="Calibri" w:hAnsi="Calibri" w:eastAsia="Calibri" w:cs="Calibri"/>
          <w:b/>
          <w:bCs w:val="0"/>
          <w:i w:val="0"/>
          <w:iCs/>
          <w:sz w:val="22"/>
          <w:szCs w:val="22"/>
          <w:highlight w:val="white"/>
          <w:u w:val="single"/>
          <w:rtl w:val="0"/>
          <w:lang w:val="es-MX"/>
        </w:rPr>
        <w:t>RTÍCULO</w:t>
      </w:r>
      <w:r>
        <w:rPr>
          <w:rFonts w:ascii="Calibri" w:hAnsi="Calibri" w:eastAsia="Calibri" w:cs="Calibri"/>
          <w:b/>
          <w:bCs w:val="0"/>
          <w:i w:val="0"/>
          <w:iCs/>
          <w:sz w:val="22"/>
          <w:szCs w:val="22"/>
          <w:highlight w:val="white"/>
          <w:u w:val="single"/>
          <w:rtl w:val="0"/>
        </w:rPr>
        <w:t xml:space="preserve"> 8</w:t>
      </w:r>
      <w:r>
        <w:rPr>
          <w:rFonts w:hint="default" w:ascii="Calibri" w:hAnsi="Calibri" w:eastAsia="Calibri" w:cs="Calibri"/>
          <w:b/>
          <w:bCs w:val="0"/>
          <w:i w:val="0"/>
          <w:iCs/>
          <w:sz w:val="22"/>
          <w:szCs w:val="22"/>
          <w:highlight w:val="white"/>
          <w:u w:val="single"/>
          <w:rtl w:val="0"/>
          <w:lang w:val="es-MX"/>
        </w:rPr>
        <w:t>:</w:t>
      </w:r>
      <w:r>
        <w:rPr>
          <w:rFonts w:ascii="Calibri" w:hAnsi="Calibri" w:eastAsia="Calibri" w:cs="Calibri"/>
          <w:b w:val="0"/>
          <w:bCs/>
          <w:i w:val="0"/>
          <w:iCs/>
          <w:sz w:val="22"/>
          <w:szCs w:val="22"/>
          <w:highlight w:val="white"/>
          <w:rtl w:val="0"/>
        </w:rPr>
        <w:t xml:space="preserve"> Coordínese con el área de apicultura de la Dirección Provincial de Ganadería y la Secretaría de Ambiente y Desarrollo Sustentable de Godoy Cruz, la recuperación, diagnóstico y reubicación de colmenas que se encuentren en áreas residenciales, cuyos habitantes manifiesten la voluntad de que sean extraídas.</w:t>
      </w: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overflowPunct/>
        <w:topLinePunct w:val="0"/>
        <w:autoSpaceDE/>
        <w:autoSpaceDN/>
        <w:bidi w:val="0"/>
        <w:adjustRightInd/>
        <w:snapToGrid/>
        <w:spacing w:after="0" w:line="240" w:lineRule="auto"/>
        <w:jc w:val="center"/>
        <w:textAlignment w:val="auto"/>
        <w:rPr>
          <w:rFonts w:ascii="Calibri" w:hAnsi="Calibri" w:eastAsia="Calibri" w:cs="Calibri"/>
          <w:b w:val="0"/>
          <w:bCs/>
          <w:i w:val="0"/>
          <w:iCs/>
          <w:sz w:val="22"/>
          <w:szCs w:val="22"/>
          <w:highlight w:val="white"/>
          <w:u w:val="single"/>
          <w:rtl w:val="0"/>
        </w:rPr>
      </w:pPr>
      <w:r>
        <w:rPr>
          <w:rFonts w:ascii="Calibri" w:hAnsi="Calibri" w:eastAsia="Calibri" w:cs="Calibri"/>
          <w:b w:val="0"/>
          <w:bCs/>
          <w:i w:val="0"/>
          <w:iCs/>
          <w:sz w:val="22"/>
          <w:szCs w:val="22"/>
          <w:highlight w:val="white"/>
          <w:u w:val="single"/>
          <w:rtl w:val="0"/>
        </w:rPr>
        <w:t xml:space="preserve"> Capítulo IV Fomento de Apicultura Periurbana</w:t>
      </w:r>
    </w:p>
    <w:p>
      <w:pPr>
        <w:keepNext w:val="0"/>
        <w:keepLines w:val="0"/>
        <w:pageBreakBefore w:val="0"/>
        <w:widowControl/>
        <w:kinsoku/>
        <w:overflowPunct/>
        <w:topLinePunct w:val="0"/>
        <w:autoSpaceDE/>
        <w:autoSpaceDN/>
        <w:bidi w:val="0"/>
        <w:adjustRightInd/>
        <w:snapToGrid/>
        <w:spacing w:after="0" w:line="240" w:lineRule="auto"/>
        <w:jc w:val="center"/>
        <w:textAlignment w:val="auto"/>
        <w:rPr>
          <w:rFonts w:ascii="Calibri" w:hAnsi="Calibri" w:eastAsia="Calibri" w:cs="Calibri"/>
          <w:b w:val="0"/>
          <w:bCs/>
          <w:i w:val="0"/>
          <w:iCs/>
          <w:sz w:val="22"/>
          <w:szCs w:val="22"/>
          <w:highlight w:val="white"/>
          <w:rtl w:val="0"/>
        </w:rPr>
      </w:pP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ascii="Calibri" w:hAnsi="Calibri" w:eastAsia="Calibri" w:cs="Calibri"/>
          <w:b/>
          <w:bCs w:val="0"/>
          <w:i w:val="0"/>
          <w:iCs/>
          <w:sz w:val="22"/>
          <w:szCs w:val="22"/>
          <w:highlight w:val="white"/>
          <w:u w:val="single"/>
          <w:rtl w:val="0"/>
        </w:rPr>
        <w:t xml:space="preserve"> A</w:t>
      </w:r>
      <w:r>
        <w:rPr>
          <w:rFonts w:hint="default" w:ascii="Calibri" w:hAnsi="Calibri" w:eastAsia="Calibri" w:cs="Calibri"/>
          <w:b/>
          <w:bCs w:val="0"/>
          <w:i w:val="0"/>
          <w:iCs/>
          <w:sz w:val="22"/>
          <w:szCs w:val="22"/>
          <w:highlight w:val="white"/>
          <w:u w:val="single"/>
          <w:rtl w:val="0"/>
          <w:lang w:val="es-MX"/>
        </w:rPr>
        <w:t>RTÍCULO</w:t>
      </w:r>
      <w:r>
        <w:rPr>
          <w:rFonts w:ascii="Calibri" w:hAnsi="Calibri" w:eastAsia="Calibri" w:cs="Calibri"/>
          <w:b/>
          <w:bCs w:val="0"/>
          <w:i w:val="0"/>
          <w:iCs/>
          <w:sz w:val="22"/>
          <w:szCs w:val="22"/>
          <w:highlight w:val="white"/>
          <w:u w:val="single"/>
          <w:rtl w:val="0"/>
        </w:rPr>
        <w:t xml:space="preserve"> 9</w:t>
      </w:r>
      <w:r>
        <w:rPr>
          <w:rFonts w:hint="default" w:ascii="Calibri" w:hAnsi="Calibri" w:eastAsia="Calibri" w:cs="Calibri"/>
          <w:b/>
          <w:bCs w:val="0"/>
          <w:i w:val="0"/>
          <w:iCs/>
          <w:sz w:val="22"/>
          <w:szCs w:val="22"/>
          <w:highlight w:val="white"/>
          <w:u w:val="single"/>
          <w:rtl w:val="0"/>
          <w:lang w:val="es-MX"/>
        </w:rPr>
        <w:t>:</w:t>
      </w:r>
      <w:r>
        <w:rPr>
          <w:rFonts w:ascii="Calibri" w:hAnsi="Calibri" w:eastAsia="Calibri" w:cs="Calibri"/>
          <w:b w:val="0"/>
          <w:bCs/>
          <w:i w:val="0"/>
          <w:iCs/>
          <w:sz w:val="22"/>
          <w:szCs w:val="22"/>
          <w:highlight w:val="white"/>
          <w:rtl w:val="0"/>
        </w:rPr>
        <w:t xml:space="preserve"> Habil</w:t>
      </w:r>
      <w:r>
        <w:rPr>
          <w:rFonts w:hint="default" w:ascii="Calibri" w:hAnsi="Calibri" w:eastAsia="Calibri" w:cs="Calibri"/>
          <w:b w:val="0"/>
          <w:bCs/>
          <w:i w:val="0"/>
          <w:iCs/>
          <w:sz w:val="22"/>
          <w:szCs w:val="22"/>
          <w:highlight w:val="white"/>
          <w:rtl w:val="0"/>
          <w:lang w:val="es-MX"/>
        </w:rPr>
        <w:t>í</w:t>
      </w:r>
      <w:r>
        <w:rPr>
          <w:rFonts w:ascii="Calibri" w:hAnsi="Calibri" w:eastAsia="Calibri" w:cs="Calibri"/>
          <w:b w:val="0"/>
          <w:bCs/>
          <w:i w:val="0"/>
          <w:iCs/>
          <w:sz w:val="22"/>
          <w:szCs w:val="22"/>
          <w:highlight w:val="white"/>
          <w:rtl w:val="0"/>
        </w:rPr>
        <w:t xml:space="preserve">tese al Ejecutivo Municipal a realizar acciones tendientes a incentivar el desarrollo de la apicultura periurbana en el </w:t>
      </w:r>
      <w:r>
        <w:rPr>
          <w:rFonts w:hint="default" w:ascii="Calibri" w:hAnsi="Calibri" w:eastAsia="Calibri" w:cs="Calibri"/>
          <w:b w:val="0"/>
          <w:bCs/>
          <w:i w:val="0"/>
          <w:iCs/>
          <w:sz w:val="22"/>
          <w:szCs w:val="22"/>
          <w:highlight w:val="white"/>
          <w:rtl w:val="0"/>
          <w:lang w:val="es-MX"/>
        </w:rPr>
        <w:t>D</w:t>
      </w:r>
      <w:r>
        <w:rPr>
          <w:rFonts w:ascii="Calibri" w:hAnsi="Calibri" w:eastAsia="Calibri" w:cs="Calibri"/>
          <w:b w:val="0"/>
          <w:bCs/>
          <w:i w:val="0"/>
          <w:iCs/>
          <w:sz w:val="22"/>
          <w:szCs w:val="22"/>
          <w:highlight w:val="white"/>
          <w:rtl w:val="0"/>
        </w:rPr>
        <w:t>epartamento, se proponen las siguientes acciones:</w:t>
      </w:r>
    </w:p>
    <w:p>
      <w:pPr>
        <w:keepNext w:val="0"/>
        <w:keepLines w:val="0"/>
        <w:pageBreakBefore w:val="0"/>
        <w:widowControl/>
        <w:kinsoku/>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9" w:leftChars="0" w:firstLine="0" w:firstLineChars="0"/>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u w:val="single"/>
          <w:rtl w:val="0"/>
        </w:rPr>
        <w:t>Capacitación:</w:t>
      </w:r>
      <w:r>
        <w:rPr>
          <w:rFonts w:ascii="Calibri" w:hAnsi="Calibri" w:eastAsia="Calibri" w:cs="Calibri"/>
          <w:b w:val="0"/>
          <w:bCs/>
          <w:i w:val="0"/>
          <w:iCs/>
          <w:sz w:val="22"/>
          <w:szCs w:val="22"/>
          <w:highlight w:val="white"/>
          <w:rtl w:val="0"/>
        </w:rPr>
        <w:t xml:space="preserve"> Realizar un convenio con la DGE para impartir capacitación docente con puntaje. Dicha capacitación aportará conocimientos a las y los docentes sobre el trabajo de las abejas, su diversificación, la importancia de las mismas, los roles, liderazgo, trabajo en equipo, etc. A su vez se convocará con el área de apicultura de la Dirección Provincial de Ganadería a los apicultores de la zona para que sean parte de los talleres de capacitación, ya sea para que asistan a las escuelas como para que pongan a disposición sus apiarios con la finalidad de realizar visitas programadas de las escuelas.</w:t>
      </w:r>
    </w:p>
    <w:p>
      <w:pPr>
        <w:keepNext w:val="0"/>
        <w:keepLines w:val="0"/>
        <w:pageBreakBefore w:val="0"/>
        <w:widowControl/>
        <w:numPr>
          <w:numId w:val="0"/>
        </w:numPr>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numPr>
          <w:numId w:val="0"/>
        </w:numPr>
        <w:kinsoku/>
        <w:wordWrap w:val="0"/>
        <w:overflowPunct/>
        <w:topLinePunct w:val="0"/>
        <w:autoSpaceDE/>
        <w:autoSpaceDN/>
        <w:bidi w:val="0"/>
        <w:adjustRightInd/>
        <w:snapToGrid/>
        <w:spacing w:after="0" w:line="240" w:lineRule="auto"/>
        <w:jc w:val="right"/>
        <w:textAlignment w:val="auto"/>
        <w:rPr>
          <w:rFonts w:hint="default" w:ascii="Calibri" w:hAnsi="Calibri" w:eastAsia="Calibri" w:cs="Calibri"/>
          <w:b/>
          <w:bCs w:val="0"/>
          <w:i w:val="0"/>
          <w:iCs/>
          <w:sz w:val="22"/>
          <w:szCs w:val="22"/>
          <w:highlight w:val="white"/>
          <w:u w:val="single"/>
          <w:rtl w:val="0"/>
          <w:lang w:val="es-MX"/>
        </w:rPr>
      </w:pPr>
      <w:r>
        <w:rPr>
          <w:rFonts w:hint="default" w:ascii="Calibri" w:hAnsi="Calibri" w:eastAsia="Calibri" w:cs="Calibri"/>
          <w:b/>
          <w:bCs w:val="0"/>
          <w:i w:val="0"/>
          <w:iCs/>
          <w:sz w:val="22"/>
          <w:szCs w:val="22"/>
          <w:highlight w:val="white"/>
          <w:u w:val="single"/>
          <w:rtl w:val="0"/>
          <w:lang w:val="es-MX"/>
        </w:rPr>
        <w:t>HOJA N° 05</w:t>
      </w:r>
    </w:p>
    <w:p>
      <w:pPr>
        <w:keepNext w:val="0"/>
        <w:keepLines w:val="0"/>
        <w:pageBreakBefore w:val="0"/>
        <w:widowControl/>
        <w:numPr>
          <w:numId w:val="0"/>
        </w:numPr>
        <w:kinsoku/>
        <w:wordWrap w:val="0"/>
        <w:overflowPunct/>
        <w:topLinePunct w:val="0"/>
        <w:autoSpaceDE/>
        <w:autoSpaceDN/>
        <w:bidi w:val="0"/>
        <w:adjustRightInd/>
        <w:snapToGrid/>
        <w:spacing w:after="0" w:line="240" w:lineRule="auto"/>
        <w:jc w:val="right"/>
        <w:textAlignment w:val="auto"/>
        <w:rPr>
          <w:rFonts w:hint="default" w:ascii="Calibri" w:hAnsi="Calibri" w:eastAsia="Calibri" w:cs="Calibri"/>
          <w:b/>
          <w:bCs w:val="0"/>
          <w:i w:val="0"/>
          <w:iCs/>
          <w:sz w:val="22"/>
          <w:szCs w:val="22"/>
          <w:highlight w:val="white"/>
          <w:u w:val="single"/>
          <w:rtl w:val="0"/>
          <w:lang w:val="es-MX"/>
        </w:rPr>
      </w:pPr>
      <w:r>
        <w:rPr>
          <w:rFonts w:hint="default" w:ascii="Calibri" w:hAnsi="Calibri" w:eastAsia="Calibri" w:cs="Calibri"/>
          <w:b/>
          <w:bCs w:val="0"/>
          <w:i w:val="0"/>
          <w:iCs/>
          <w:sz w:val="22"/>
          <w:szCs w:val="22"/>
          <w:highlight w:val="white"/>
          <w:u w:val="single"/>
          <w:rtl w:val="0"/>
          <w:lang w:val="es-MX"/>
        </w:rPr>
        <w:t>ORDENANAZA N° 7191/2021</w:t>
      </w:r>
    </w:p>
    <w:p>
      <w:pPr>
        <w:keepNext w:val="0"/>
        <w:keepLines w:val="0"/>
        <w:pageBreakBefore w:val="0"/>
        <w:widowControl/>
        <w:numPr>
          <w:numId w:val="0"/>
        </w:numPr>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9" w:leftChars="0" w:firstLine="0" w:firstLineChars="0"/>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u w:val="single"/>
          <w:rtl w:val="0"/>
        </w:rPr>
        <w:t xml:space="preserve">Incorporación de apiarios en el </w:t>
      </w:r>
      <w:r>
        <w:rPr>
          <w:rFonts w:hint="default" w:ascii="Calibri" w:hAnsi="Calibri" w:eastAsia="Calibri" w:cs="Calibri"/>
          <w:b w:val="0"/>
          <w:bCs/>
          <w:i w:val="0"/>
          <w:iCs/>
          <w:sz w:val="22"/>
          <w:szCs w:val="22"/>
          <w:highlight w:val="white"/>
          <w:u w:val="single"/>
          <w:rtl w:val="0"/>
          <w:lang w:val="es-MX"/>
        </w:rPr>
        <w:t>P</w:t>
      </w:r>
      <w:r>
        <w:rPr>
          <w:rFonts w:ascii="Calibri" w:hAnsi="Calibri" w:eastAsia="Calibri" w:cs="Calibri"/>
          <w:b w:val="0"/>
          <w:bCs/>
          <w:i w:val="0"/>
          <w:iCs/>
          <w:sz w:val="22"/>
          <w:szCs w:val="22"/>
          <w:highlight w:val="white"/>
          <w:u w:val="single"/>
          <w:rtl w:val="0"/>
        </w:rPr>
        <w:t xml:space="preserve">edemonte del </w:t>
      </w:r>
      <w:r>
        <w:rPr>
          <w:rFonts w:hint="default" w:ascii="Calibri" w:hAnsi="Calibri" w:eastAsia="Calibri" w:cs="Calibri"/>
          <w:b w:val="0"/>
          <w:bCs/>
          <w:i w:val="0"/>
          <w:iCs/>
          <w:sz w:val="22"/>
          <w:szCs w:val="22"/>
          <w:highlight w:val="white"/>
          <w:u w:val="single"/>
          <w:rtl w:val="0"/>
          <w:lang w:val="es-MX"/>
        </w:rPr>
        <w:t>D</w:t>
      </w:r>
      <w:r>
        <w:rPr>
          <w:rFonts w:ascii="Calibri" w:hAnsi="Calibri" w:eastAsia="Calibri" w:cs="Calibri"/>
          <w:b w:val="0"/>
          <w:bCs/>
          <w:i w:val="0"/>
          <w:iCs/>
          <w:sz w:val="22"/>
          <w:szCs w:val="22"/>
          <w:highlight w:val="white"/>
          <w:u w:val="single"/>
          <w:rtl w:val="0"/>
        </w:rPr>
        <w:t>epartamento:</w:t>
      </w:r>
      <w:r>
        <w:rPr>
          <w:rFonts w:hint="default" w:ascii="Calibri" w:hAnsi="Calibri" w:eastAsia="Calibri" w:cs="Calibri"/>
          <w:b w:val="0"/>
          <w:bCs/>
          <w:i w:val="0"/>
          <w:iCs/>
          <w:sz w:val="22"/>
          <w:szCs w:val="22"/>
          <w:highlight w:val="white"/>
          <w:u w:val="none"/>
          <w:rtl w:val="0"/>
          <w:lang w:val="es-MX"/>
        </w:rPr>
        <w:t xml:space="preserve"> </w:t>
      </w:r>
      <w:r>
        <w:rPr>
          <w:rFonts w:ascii="Calibri" w:hAnsi="Calibri" w:eastAsia="Calibri" w:cs="Calibri"/>
          <w:b w:val="0"/>
          <w:bCs/>
          <w:i w:val="0"/>
          <w:iCs/>
          <w:sz w:val="22"/>
          <w:szCs w:val="22"/>
          <w:highlight w:val="white"/>
          <w:rtl w:val="0"/>
        </w:rPr>
        <w:t xml:space="preserve">convocar a la creación de una mesa de diálogo con los propietarios de la zona del </w:t>
      </w:r>
      <w:r>
        <w:rPr>
          <w:rFonts w:hint="default" w:ascii="Calibri" w:hAnsi="Calibri" w:eastAsia="Calibri" w:cs="Calibri"/>
          <w:b w:val="0"/>
          <w:bCs/>
          <w:i w:val="0"/>
          <w:iCs/>
          <w:sz w:val="22"/>
          <w:szCs w:val="22"/>
          <w:highlight w:val="white"/>
          <w:rtl w:val="0"/>
          <w:lang w:val="es-MX"/>
        </w:rPr>
        <w:t>P</w:t>
      </w:r>
      <w:r>
        <w:rPr>
          <w:rFonts w:ascii="Calibri" w:hAnsi="Calibri" w:eastAsia="Calibri" w:cs="Calibri"/>
          <w:b w:val="0"/>
          <w:bCs/>
          <w:i w:val="0"/>
          <w:iCs/>
          <w:sz w:val="22"/>
          <w:szCs w:val="22"/>
          <w:highlight w:val="white"/>
          <w:rtl w:val="0"/>
        </w:rPr>
        <w:t xml:space="preserve">edemonte, y los apicultores del </w:t>
      </w:r>
      <w:r>
        <w:rPr>
          <w:rFonts w:hint="default" w:ascii="Calibri" w:hAnsi="Calibri" w:eastAsia="Calibri" w:cs="Calibri"/>
          <w:b w:val="0"/>
          <w:bCs/>
          <w:i w:val="0"/>
          <w:iCs/>
          <w:sz w:val="22"/>
          <w:szCs w:val="22"/>
          <w:highlight w:val="white"/>
          <w:rtl w:val="0"/>
          <w:lang w:val="es-MX"/>
        </w:rPr>
        <w:t>D</w:t>
      </w:r>
      <w:bookmarkStart w:id="2" w:name="_GoBack"/>
      <w:bookmarkEnd w:id="2"/>
      <w:r>
        <w:rPr>
          <w:rFonts w:ascii="Calibri" w:hAnsi="Calibri" w:eastAsia="Calibri" w:cs="Calibri"/>
          <w:b w:val="0"/>
          <w:bCs/>
          <w:i w:val="0"/>
          <w:iCs/>
          <w:sz w:val="22"/>
          <w:szCs w:val="22"/>
          <w:highlight w:val="white"/>
          <w:rtl w:val="0"/>
        </w:rPr>
        <w:t>epartamento a través de la Dirección de Prevención , Participación y DDHH y la Dirección de Planificación Urbana de la Municipalidad de Godoy Cruz.</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9" w:leftChars="0"/>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49" w:leftChars="0" w:firstLine="0" w:firstLineChars="0"/>
        <w:jc w:val="both"/>
        <w:textAlignment w:val="auto"/>
        <w:rPr>
          <w:rFonts w:ascii="Calibri" w:hAnsi="Calibri" w:eastAsia="Calibri" w:cs="Calibri"/>
          <w:b w:val="0"/>
          <w:bCs/>
          <w:i w:val="0"/>
          <w:iCs/>
          <w:sz w:val="22"/>
          <w:szCs w:val="22"/>
          <w:highlight w:val="white"/>
          <w:rtl w:val="0"/>
        </w:rPr>
      </w:pPr>
      <w:r>
        <w:rPr>
          <w:rFonts w:ascii="Calibri" w:hAnsi="Calibri" w:eastAsia="Calibri" w:cs="Calibri"/>
          <w:b w:val="0"/>
          <w:bCs/>
          <w:i w:val="0"/>
          <w:iCs/>
          <w:sz w:val="22"/>
          <w:szCs w:val="22"/>
          <w:highlight w:val="white"/>
          <w:u w:val="single"/>
          <w:rtl w:val="0"/>
        </w:rPr>
        <w:t>Reestructuración de comercios:</w:t>
      </w:r>
      <w:r>
        <w:rPr>
          <w:rFonts w:ascii="Calibri" w:hAnsi="Calibri" w:eastAsia="Calibri" w:cs="Calibri"/>
          <w:b w:val="0"/>
          <w:bCs/>
          <w:i w:val="0"/>
          <w:iCs/>
          <w:sz w:val="22"/>
          <w:szCs w:val="22"/>
          <w:highlight w:val="white"/>
          <w:rtl w:val="0"/>
        </w:rPr>
        <w:t xml:space="preserve"> Proponer una alternativa a aquellos comercios del rubro gastronómico de Godoy Cruz que deseen trabajar con productos derivados de la miel ya sea en la incorporación de la miel a sus productos que habitualmente comercializan, o para aquellos que quieran diversificar, o bien a aquellos que por distintas situaciones no hayan podido continuar en el rubro sus negocios, pero que mantienen sus estructuras y puedan re adaptarla para la producción de subproductos melíferos.</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49" w:leftChars="0"/>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r>
        <w:rPr>
          <w:rFonts w:hint="default" w:ascii="Calibri" w:hAnsi="Calibri" w:eastAsia="Calibri" w:cs="Calibri"/>
          <w:b/>
          <w:bCs w:val="0"/>
          <w:i w:val="0"/>
          <w:iCs/>
          <w:sz w:val="22"/>
          <w:szCs w:val="22"/>
          <w:highlight w:val="white"/>
          <w:u w:val="single"/>
          <w:rtl w:val="0"/>
          <w:lang w:val="es-MX"/>
        </w:rPr>
        <w:t>ARTÍCULO</w:t>
      </w:r>
      <w:r>
        <w:rPr>
          <w:rFonts w:ascii="Calibri" w:hAnsi="Calibri" w:eastAsia="Calibri" w:cs="Calibri"/>
          <w:b/>
          <w:bCs w:val="0"/>
          <w:i w:val="0"/>
          <w:iCs/>
          <w:sz w:val="22"/>
          <w:szCs w:val="22"/>
          <w:highlight w:val="white"/>
          <w:u w:val="single"/>
          <w:rtl w:val="0"/>
        </w:rPr>
        <w:t xml:space="preserve"> 10:</w:t>
      </w:r>
      <w:r>
        <w:rPr>
          <w:rFonts w:ascii="Calibri" w:hAnsi="Calibri" w:eastAsia="Calibri" w:cs="Calibri"/>
          <w:b w:val="0"/>
          <w:bCs/>
          <w:i w:val="0"/>
          <w:iCs/>
          <w:sz w:val="22"/>
          <w:szCs w:val="22"/>
          <w:highlight w:val="white"/>
          <w:rtl w:val="0"/>
        </w:rPr>
        <w:t xml:space="preserve"> Facúltese al Ejecutivo a, que si la actividad apícola periurbana tuviera alto acatamiento, puedan generarse acciones de mediano y largo plazo como la conformación de una Escuela Apícola y un Centro de Extracción Comunitaria.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Calibri" w:hAnsi="Calibri" w:eastAsia="Calibri" w:cs="Calibri"/>
          <w:b w:val="0"/>
          <w:bCs/>
          <w:i w:val="0"/>
          <w:iCs/>
          <w:sz w:val="22"/>
          <w:szCs w:val="22"/>
          <w:highlight w:val="white"/>
          <w:rtl w:val="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ARTÍCULO </w:t>
      </w:r>
      <w:r>
        <w:rPr>
          <w:rFonts w:hint="default" w:asciiTheme="minorHAnsi" w:hAnsiTheme="minorHAnsi" w:cstheme="minorHAnsi"/>
          <w:b/>
          <w:bCs/>
          <w:sz w:val="22"/>
          <w:szCs w:val="22"/>
          <w:u w:val="single"/>
          <w:lang w:val="es-MX"/>
        </w:rPr>
        <w:t>11</w:t>
      </w:r>
      <w:r>
        <w:rPr>
          <w:rFonts w:asciiTheme="minorHAnsi" w:hAnsiTheme="minorHAnsi" w:cstheme="minorHAnsi"/>
          <w:b/>
          <w:bCs/>
          <w:sz w:val="22"/>
          <w:szCs w:val="22"/>
          <w:u w:val="single"/>
        </w:rPr>
        <w:t>:</w:t>
      </w:r>
      <w:r>
        <w:rPr>
          <w:rFonts w:asciiTheme="minorHAnsi" w:hAnsiTheme="minorHAnsi" w:cstheme="minorHAnsi"/>
          <w:sz w:val="22"/>
          <w:szCs w:val="22"/>
        </w:rPr>
        <w:t xml:space="preserve">  </w:t>
      </w:r>
      <w:r>
        <w:rPr>
          <w:rFonts w:hint="default" w:asciiTheme="minorHAnsi" w:hAnsiTheme="minorHAnsi" w:cstheme="minorHAnsi"/>
          <w:sz w:val="22"/>
          <w:szCs w:val="22"/>
          <w:lang w:val="es-MX"/>
        </w:rPr>
        <w:t>Comuníquese al Departamento Ejecutivo, dése al registro municipal respectivo, publíquese y cumplido, a</w:t>
      </w:r>
      <w:r>
        <w:rPr>
          <w:rFonts w:asciiTheme="minorHAnsi" w:hAnsiTheme="minorHAnsi" w:cstheme="minorHAnsi"/>
          <w:sz w:val="22"/>
          <w:szCs w:val="22"/>
        </w:rPr>
        <w:t>rchívese.</w:t>
      </w:r>
      <w:r>
        <w:rPr>
          <w:rFonts w:asciiTheme="minorHAnsi" w:hAnsiTheme="minorHAnsi" w:cstheme="minorHAnsi"/>
          <w:b/>
          <w:bCs/>
          <w:sz w:val="22"/>
          <w:szCs w:val="22"/>
          <w:u w:val="single"/>
        </w:rPr>
        <w:t xml:space="preserve">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PL</w:t>
      </w:r>
    </w:p>
    <w:p>
      <w:pPr>
        <w:jc w:val="both"/>
        <w:rPr>
          <w:rFonts w:asciiTheme="minorHAnsi" w:hAnsiTheme="minorHAnsi" w:cstheme="minorHAnsi"/>
          <w:sz w:val="22"/>
          <w:szCs w:val="22"/>
        </w:rPr>
      </w:pPr>
    </w:p>
    <w:p>
      <w:pPr>
        <w:jc w:val="both"/>
        <w:rPr>
          <w:rFonts w:asciiTheme="minorHAnsi" w:hAnsiTheme="minorHAnsi" w:cstheme="minorHAnsi"/>
          <w:b/>
          <w:bCs/>
          <w:sz w:val="22"/>
          <w:szCs w:val="22"/>
        </w:rPr>
      </w:pPr>
      <w:r>
        <w:rPr>
          <w:rFonts w:asciiTheme="minorHAnsi" w:hAnsiTheme="minorHAnsi" w:cstheme="minorHAnsi"/>
          <w:b/>
          <w:bCs/>
          <w:sz w:val="22"/>
          <w:szCs w:val="22"/>
        </w:rPr>
        <w:t xml:space="preserve">DADA EN SALA DE SESIONES, EN SESIÓN ORDINARIA DEL DÍA </w:t>
      </w:r>
      <w:r>
        <w:rPr>
          <w:rFonts w:hint="default" w:asciiTheme="minorHAnsi" w:hAnsiTheme="minorHAnsi" w:cstheme="minorHAnsi"/>
          <w:b/>
          <w:bCs/>
          <w:sz w:val="22"/>
          <w:szCs w:val="22"/>
          <w:lang w:val="es-MX"/>
        </w:rPr>
        <w:t>SEIS</w:t>
      </w:r>
      <w:r>
        <w:rPr>
          <w:rFonts w:asciiTheme="minorHAnsi" w:hAnsiTheme="minorHAnsi" w:cstheme="minorHAnsi"/>
          <w:b/>
          <w:bCs/>
          <w:sz w:val="22"/>
          <w:szCs w:val="22"/>
        </w:rPr>
        <w:t xml:space="preserve"> DE </w:t>
      </w:r>
      <w:r>
        <w:rPr>
          <w:rFonts w:hint="default" w:asciiTheme="minorHAnsi" w:hAnsiTheme="minorHAnsi" w:cstheme="minorHAnsi"/>
          <w:b/>
          <w:bCs/>
          <w:sz w:val="22"/>
          <w:szCs w:val="22"/>
          <w:lang w:val="es-MX"/>
        </w:rPr>
        <w:t>SETIEMBRE</w:t>
      </w:r>
      <w:r>
        <w:rPr>
          <w:rFonts w:asciiTheme="minorHAnsi" w:hAnsiTheme="minorHAnsi" w:cstheme="minorHAnsi"/>
          <w:b/>
          <w:bCs/>
          <w:sz w:val="22"/>
          <w:szCs w:val="22"/>
        </w:rPr>
        <w:t xml:space="preserve"> DEL AÑO DOS MIL V</w:t>
      </w:r>
      <w:r>
        <w:rPr>
          <w:rFonts w:hint="default" w:asciiTheme="minorHAnsi" w:hAnsiTheme="minorHAnsi" w:cstheme="minorHAnsi"/>
          <w:b/>
          <w:bCs/>
          <w:sz w:val="22"/>
          <w:szCs w:val="22"/>
          <w:lang w:val="es-MX"/>
        </w:rPr>
        <w:t>E</w:t>
      </w:r>
      <w:r>
        <w:rPr>
          <w:rFonts w:asciiTheme="minorHAnsi" w:hAnsiTheme="minorHAnsi" w:cstheme="minorHAnsi"/>
          <w:b/>
          <w:bCs/>
          <w:sz w:val="22"/>
          <w:szCs w:val="22"/>
        </w:rPr>
        <w:t>INTIUNO</w:t>
      </w:r>
    </w:p>
    <w:p>
      <w:pPr>
        <w:rPr>
          <w:rFonts w:asciiTheme="minorHAnsi" w:hAnsiTheme="minorHAnsi" w:cstheme="minorHAnsi"/>
          <w:sz w:val="22"/>
          <w:szCs w:val="22"/>
        </w:rPr>
      </w:pPr>
    </w:p>
    <w:p>
      <w:pPr>
        <w:rPr>
          <w:sz w:val="32"/>
          <w:szCs w:val="32"/>
        </w:rPr>
      </w:pPr>
    </w:p>
    <w:p>
      <w:pPr>
        <w:rPr>
          <w:sz w:val="32"/>
          <w:szCs w:val="32"/>
        </w:rPr>
      </w:pPr>
    </w:p>
    <w:sectPr>
      <w:headerReference r:id="rId5" w:type="default"/>
      <w:footerReference r:id="rId6" w:type="default"/>
      <w:pgSz w:w="11906" w:h="16838"/>
      <w:pgMar w:top="1418" w:right="1701" w:bottom="851" w:left="1701" w:header="709"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AR"/>
      </w:rPr>
      <mc:AlternateContent>
        <mc:Choice Requires="wps">
          <w:drawing>
            <wp:anchor distT="45720" distB="45720" distL="114300" distR="114300" simplePos="0" relativeHeight="251659264" behindDoc="0" locked="0" layoutInCell="1" allowOverlap="1">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ln>
                    </wps:spPr>
                    <wps:txbx>
                      <w:txbxContent>
                        <w:p>
                          <w:pPr>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Secretaría Administrativa</w:t>
                          </w:r>
                        </w:p>
                        <w:p>
                          <w:pPr>
                            <w:rPr>
                              <w:rFonts w:ascii="Arial" w:hAnsi="Arial" w:cs="Arial"/>
                              <w:b/>
                              <w:color w:val="660066"/>
                              <w:sz w:val="18"/>
                              <w:szCs w:val="18"/>
                            </w:rPr>
                          </w:pPr>
                          <w:r>
                            <w:rPr>
                              <w:rFonts w:ascii="Arial" w:hAnsi="Arial" w:cs="Arial"/>
                              <w:b/>
                              <w:color w:val="660066"/>
                              <w:sz w:val="18"/>
                              <w:szCs w:val="18"/>
                            </w:rPr>
                            <w:t>HCD</w:t>
                          </w:r>
                        </w:p>
                        <w:p>
                          <w:pPr>
                            <w:rPr>
                              <w:rFonts w:ascii="Arial" w:hAnsi="Arial" w:cs="Arial"/>
                              <w:b/>
                              <w:color w:val="660066"/>
                              <w:sz w:val="18"/>
                              <w:szCs w:val="18"/>
                            </w:rPr>
                          </w:pPr>
                          <w:r>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28.05pt;margin-top:-27pt;height:110.6pt;width:149.25pt;mso-wrap-distance-bottom:3.6pt;mso-wrap-distance-left:9pt;mso-wrap-distance-right:9pt;mso-wrap-distance-top:3.6pt;z-index:251659264;v-text-anchor:middle;mso-width-relative:page;mso-height-relative:margin;mso-height-percent:200;" filled="f" stroked="f" coordsize="21600,21600" o:gfxdata="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DAUR&#10;2wAAAAsBAAAPAAAAAAAAAAEAIAAAACIAAABkcnMvZG93bnJldi54bWxQSwECFAAUAAAACACHTuJA&#10;xE7qrB4CAAA0BAAADgAAAAAAAAABACAAAAAqAQAAZHJzL2Uyb0RvYy54bWxQSwUGAAAAAAYABgBZ&#10;AQAAugUAAAAA&#10;">
              <v:fill on="f" focussize="0,0"/>
              <v:stroke on="f" miterlimit="8" joinstyle="miter"/>
              <v:imagedata o:title=""/>
              <o:lock v:ext="edit" aspectratio="f"/>
              <v:textbox style="mso-fit-shape-to-text:t;">
                <w:txbxContent>
                  <w:p>
                    <w:pPr>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Secretaría Administrativa</w:t>
                    </w:r>
                  </w:p>
                  <w:p>
                    <w:pPr>
                      <w:rPr>
                        <w:rFonts w:ascii="Arial" w:hAnsi="Arial" w:cs="Arial"/>
                        <w:b/>
                        <w:color w:val="660066"/>
                        <w:sz w:val="18"/>
                        <w:szCs w:val="18"/>
                      </w:rPr>
                    </w:pPr>
                    <w:r>
                      <w:rPr>
                        <w:rFonts w:ascii="Arial" w:hAnsi="Arial" w:cs="Arial"/>
                        <w:b/>
                        <w:color w:val="660066"/>
                        <w:sz w:val="18"/>
                        <w:szCs w:val="18"/>
                      </w:rPr>
                      <w:t>HCD</w:t>
                    </w:r>
                  </w:p>
                  <w:p>
                    <w:pPr>
                      <w:rPr>
                        <w:rFonts w:ascii="Arial" w:hAnsi="Arial" w:cs="Arial"/>
                        <w:b/>
                        <w:color w:val="660066"/>
                        <w:sz w:val="18"/>
                        <w:szCs w:val="18"/>
                      </w:rPr>
                    </w:pPr>
                    <w:r>
                      <w:rPr>
                        <w:rFonts w:ascii="Arial" w:hAnsi="Arial" w:cs="Arial"/>
                        <w:b/>
                        <w:color w:val="660066"/>
                        <w:sz w:val="18"/>
                        <w:szCs w:val="18"/>
                      </w:rPr>
                      <w:t>Municipalidad de Godoy Cruz</w:t>
                    </w:r>
                  </w:p>
                </w:txbxContent>
              </v:textbox>
              <w10:wrap type="square"/>
            </v:shape>
          </w:pict>
        </mc:Fallback>
      </mc:AlternateContent>
    </w:r>
    <w:r>
      <w:rPr>
        <w:lang w:eastAsia="es-AR"/>
      </w:rPr>
      <mc:AlternateContent>
        <mc:Choice Requires="wps">
          <w:drawing>
            <wp:anchor distT="45720" distB="45720" distL="114300" distR="114300" simplePos="0" relativeHeight="251661312" behindDoc="0" locked="0" layoutInCell="1" allowOverlap="1">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ln>
                    </wps:spPr>
                    <wps:txbx>
                      <w:txbxContent>
                        <w:p>
                          <w:pPr>
                            <w:rPr>
                              <w:rFonts w:ascii="Arial" w:hAnsi="Arial" w:cs="Arial"/>
                              <w:b/>
                              <w:sz w:val="18"/>
                              <w:szCs w:val="18"/>
                            </w:rPr>
                          </w:pPr>
                          <w:r>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350.7pt;margin-top:-25.4pt;height:110.6pt;width:131.25pt;mso-wrap-distance-bottom:3.6pt;mso-wrap-distance-left:9pt;mso-wrap-distance-right:9pt;mso-wrap-distance-top:3.6pt;z-index:251661312;v-text-anchor:bottom;mso-width-relative:page;mso-height-relative:margin;mso-height-percent:200;" filled="f" stroked="f" coordsize="21600,21600" o:gfxdata="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g5Xn2wAA&#10;AAsBAAAPAAAAAAAAAAEAIAAAACIAAABkcnMvZG93bnJldi54bWxQSwECFAAUAAAACACHTuJA6LEc&#10;SBsCAAAxBAAADgAAAAAAAAABACAAAAAqAQAAZHJzL2Uyb0RvYy54bWxQSwUGAAAAAAYABgBZAQAA&#10;twUAAAAA&#10;">
              <v:fill on="f" focussize="0,0"/>
              <v:stroke on="f" miterlimit="8" joinstyle="miter"/>
              <v:imagedata o:title=""/>
              <o:lock v:ext="edit" aspectratio="f"/>
              <v:textbox style="mso-fit-shape-to-text:t;">
                <w:txbxContent>
                  <w:p>
                    <w:pPr>
                      <w:rPr>
                        <w:rFonts w:ascii="Arial" w:hAnsi="Arial" w:cs="Arial"/>
                        <w:b/>
                        <w:sz w:val="18"/>
                        <w:szCs w:val="18"/>
                      </w:rPr>
                    </w:pPr>
                    <w:r>
                      <w:rPr>
                        <w:rFonts w:ascii="Arial" w:hAnsi="Arial" w:cs="Arial"/>
                        <w:b/>
                        <w:sz w:val="18"/>
                        <w:szCs w:val="18"/>
                      </w:rPr>
                      <w:t>www.godoycruz.gob.ar</w:t>
                    </w:r>
                  </w:p>
                </w:txbxContent>
              </v:textbox>
              <w10:wrap type="square"/>
            </v:shape>
          </w:pict>
        </mc:Fallback>
      </mc:AlternateContent>
    </w:r>
    <w:r>
      <w:rPr>
        <w:lang w:eastAsia="es-AR"/>
      </w:rPr>
      <mc:AlternateContent>
        <mc:Choice Requires="wps">
          <w:drawing>
            <wp:anchor distT="45720" distB="45720" distL="114300" distR="114300" simplePos="0" relativeHeight="251660288" behindDoc="0" locked="0" layoutInCell="1" allowOverlap="1">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ln>
                    </wps:spPr>
                    <wps:txbx>
                      <w:txbxContent>
                        <w:p>
                          <w:pPr>
                            <w:rPr>
                              <w:rFonts w:ascii="Arial" w:hAnsi="Arial" w:cs="Arial"/>
                              <w:b/>
                              <w:sz w:val="18"/>
                              <w:szCs w:val="18"/>
                            </w:rPr>
                          </w:pPr>
                          <w:r>
                            <w:rPr>
                              <w:rFonts w:ascii="Arial" w:hAnsi="Arial" w:cs="Arial"/>
                              <w:b/>
                              <w:sz w:val="18"/>
                              <w:szCs w:val="18"/>
                            </w:rPr>
                            <w:t>Rivadavia 448- Godoy Cruz</w:t>
                          </w:r>
                        </w:p>
                        <w:p>
                          <w:pPr>
                            <w:rPr>
                              <w:rFonts w:ascii="Arial" w:hAnsi="Arial" w:cs="Arial"/>
                              <w:sz w:val="18"/>
                              <w:szCs w:val="18"/>
                            </w:rPr>
                          </w:pPr>
                          <w:r>
                            <w:rPr>
                              <w:rFonts w:ascii="Arial" w:hAnsi="Arial" w:cs="Arial"/>
                              <w:b/>
                              <w:sz w:val="18"/>
                              <w:szCs w:val="18"/>
                            </w:rPr>
                            <w:t>+54-261- 4133051/53</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155.35pt;margin-top:-24.75pt;height:110.6pt;width:161.25pt;mso-position-horizontal-relative:margin;mso-wrap-distance-bottom:3.6pt;mso-wrap-distance-left:9pt;mso-wrap-distance-right:9pt;mso-wrap-distance-top:3.6pt;z-index:251660288;v-text-anchor:middle;mso-width-relative:page;mso-height-relative:margin;mso-height-percent:200;" filled="f" stroked="f" coordsize="21600,21600" o:gfxdata="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p8DTDd&#10;AAAACwEAAA8AAAAAAAAAAQAgAAAAIgAAAGRycy9kb3ducmV2LnhtbFBLAQIUABQAAAAIAIdO4kCQ&#10;qyxoGwIAADIEAAAOAAAAAAAAAAEAIAAAACwBAABkcnMvZTJvRG9jLnhtbFBLBQYAAAAABgAGAFkB&#10;AAC5BQAAAAA=&#10;">
              <v:fill on="f" focussize="0,0"/>
              <v:stroke on="f" miterlimit="8" joinstyle="miter"/>
              <v:imagedata o:title=""/>
              <o:lock v:ext="edit" aspectratio="f"/>
              <v:textbox style="mso-fit-shape-to-text:t;">
                <w:txbxContent>
                  <w:p>
                    <w:pPr>
                      <w:rPr>
                        <w:rFonts w:ascii="Arial" w:hAnsi="Arial" w:cs="Arial"/>
                        <w:b/>
                        <w:sz w:val="18"/>
                        <w:szCs w:val="18"/>
                      </w:rPr>
                    </w:pPr>
                    <w:r>
                      <w:rPr>
                        <w:rFonts w:ascii="Arial" w:hAnsi="Arial" w:cs="Arial"/>
                        <w:b/>
                        <w:sz w:val="18"/>
                        <w:szCs w:val="18"/>
                      </w:rPr>
                      <w:t>Rivadavia 448- Godoy Cruz</w:t>
                    </w:r>
                  </w:p>
                  <w:p>
                    <w:pPr>
                      <w:rPr>
                        <w:rFonts w:ascii="Arial" w:hAnsi="Arial" w:cs="Arial"/>
                        <w:sz w:val="18"/>
                        <w:szCs w:val="18"/>
                      </w:rPr>
                    </w:pPr>
                    <w:r>
                      <w:rPr>
                        <w:rFonts w:ascii="Arial" w:hAnsi="Arial" w:cs="Arial"/>
                        <w:b/>
                        <w:sz w:val="18"/>
                        <w:szCs w:val="18"/>
                      </w:rPr>
                      <w:t>+54-261- 4133051/53</w:t>
                    </w:r>
                  </w:p>
                </w:txbxContent>
              </v:textbox>
              <w10:wrap type="square"/>
            </v:shape>
          </w:pict>
        </mc:Fallback>
      </mc:AlternateContent>
    </w:r>
    <w:r>
      <w:rPr>
        <w:lang w:eastAsia="es-AR"/>
      </w:rPr>
      <mc:AlternateContent>
        <mc:Choice Requires="wps">
          <w:drawing>
            <wp:anchor distT="0" distB="0" distL="114300" distR="114300" simplePos="0" relativeHeight="251663360" behindDoc="0" locked="0" layoutInCell="1" allowOverlap="1">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332.7pt;margin-top:-29.2pt;height:55.5pt;width:0pt;z-index:251663360;mso-width-relative:page;mso-height-relative:page;" filled="f" stroked="t" coordsize="21600,21600" o:gfxdata="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p1oebYAAAACgEAAA8AAAAA&#10;AAAAAQAgAAAAIgAAAGRycy9kb3ducmV2LnhtbFBLAQIUABQAAAAIAIdO4kBpUulm2wEAALwDAAAO&#10;AAAAAAAAAAEAIAAAACcBAABkcnMvZTJvRG9jLnhtbFBLBQYAAAAABgAGAFkBAAB0BQAAAAA=&#10;">
              <v:fill on="f" focussize="0,0"/>
              <v:stroke weight="1.5pt" color="#660066 [3200]" miterlimit="8" joinstyle="miter"/>
              <v:imagedata o:title=""/>
              <o:lock v:ext="edit" aspectratio="f"/>
            </v:line>
          </w:pict>
        </mc:Fallback>
      </mc:AlternateContent>
    </w:r>
    <w:r>
      <w:rPr>
        <w:lang w:eastAsia="es-AR"/>
      </w:rPr>
      <mc:AlternateContent>
        <mc:Choice Requires="wps">
          <w:drawing>
            <wp:anchor distT="0" distB="0" distL="114300" distR="114300" simplePos="0" relativeHeight="251662336" behindDoc="0" locked="0" layoutInCell="1" allowOverlap="1">
              <wp:simplePos x="0" y="0"/>
              <wp:positionH relativeFrom="column">
                <wp:posOffset>1805940</wp:posOffset>
              </wp:positionH>
              <wp:positionV relativeFrom="paragraph">
                <wp:posOffset>-370205</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142.2pt;margin-top:-29.15pt;height:55.5pt;width:0pt;z-index:251662336;mso-width-relative:page;mso-height-relative:page;" filled="f" stroked="t" coordsize="21600,21600" o:gfxdata="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8Dt62QAAAAoBAAAPAAAA&#10;AAAAAAEAIAAAACIAAABkcnMvZG93bnJldi54bWxQSwECFAAUAAAACACHTuJAwzMXkdsBAAC8AwAA&#10;DgAAAAAAAAABACAAAAAoAQAAZHJzL2Uyb0RvYy54bWxQSwUGAAAAAAYABgBZAQAAdQUAAAAA&#10;">
              <v:fill on="f" focussize="0,0"/>
              <v:stroke weight="1.5pt" color="#660066 [3200]"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HAnsi" w:hAnsiTheme="minorHAnsi" w:cstheme="minorHAnsi"/>
        <w:color w:val="7030A0"/>
        <w:sz w:val="22"/>
        <w:szCs w:val="22"/>
      </w:rPr>
    </w:pPr>
    <w:bookmarkStart w:id="0" w:name="_Hlk502147259"/>
    <w:bookmarkStart w:id="1" w:name="_Hlk502147258"/>
  </w:p>
  <w:p>
    <w:pPr>
      <w:pStyle w:val="7"/>
      <w:rPr>
        <w:rFonts w:asciiTheme="minorHAnsi" w:hAnsiTheme="minorHAnsi" w:cstheme="minorHAnsi"/>
        <w:color w:val="7030A0"/>
        <w:sz w:val="22"/>
        <w:szCs w:val="22"/>
      </w:rPr>
    </w:pPr>
    <w:r>
      <w:rPr>
        <w:lang w:eastAsia="es-AR"/>
      </w:rPr>
      <w:drawing>
        <wp:anchor distT="0" distB="0" distL="114300" distR="114300" simplePos="0" relativeHeight="251664384" behindDoc="0" locked="0" layoutInCell="1" allowOverlap="1">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anchor>
      </w:drawing>
    </w:r>
    <w:r>
      <w:rPr>
        <w:rFonts w:asciiTheme="minorHAnsi" w:hAnsiTheme="minorHAnsi" w:cstheme="minorHAnsi"/>
        <w:color w:val="7030A0"/>
        <w:sz w:val="22"/>
        <w:szCs w:val="22"/>
      </w:rPr>
      <w:t>2021</w:t>
    </w:r>
  </w:p>
  <w:p>
    <w:pPr>
      <w:pStyle w:val="7"/>
      <w:rPr>
        <w:rFonts w:asciiTheme="minorHAnsi" w:hAnsiTheme="minorHAnsi" w:cstheme="minorHAnsi"/>
        <w:sz w:val="20"/>
        <w:szCs w:val="20"/>
      </w:rPr>
    </w:pPr>
    <w:r>
      <w:rPr>
        <w:rFonts w:asciiTheme="minorHAnsi" w:hAnsiTheme="minorHAnsi" w:cstheme="minorHAnsi"/>
        <w:sz w:val="20"/>
        <w:szCs w:val="20"/>
      </w:rPr>
      <w:t>Año Internacional para la Eliminación</w:t>
    </w:r>
  </w:p>
  <w:p>
    <w:pPr>
      <w:pStyle w:val="7"/>
      <w:rPr>
        <w:rFonts w:asciiTheme="minorHAnsi" w:hAnsiTheme="minorHAnsi" w:cstheme="minorHAnsi"/>
        <w:sz w:val="20"/>
        <w:szCs w:val="20"/>
      </w:rPr>
    </w:pPr>
    <w:r>
      <w:rPr>
        <w:rFonts w:asciiTheme="minorHAnsi" w:hAnsiTheme="minorHAnsi" w:cstheme="minorHAnsi"/>
        <w:sz w:val="20"/>
        <w:szCs w:val="20"/>
      </w:rPr>
      <w:t>del Trabajo Infantil</w:t>
    </w:r>
  </w:p>
  <w:p>
    <w:pPr>
      <w:pStyle w:val="7"/>
      <w:rPr>
        <w:rFonts w:asciiTheme="minorHAnsi" w:hAnsiTheme="minorHAnsi" w:cstheme="minorHAnsi"/>
      </w:rPr>
    </w:pPr>
  </w:p>
  <w:bookmarkEnd w:id="0"/>
  <w:bookmarkEnd w:id="1"/>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EA1E4"/>
    <w:multiLevelType w:val="singleLevel"/>
    <w:tmpl w:val="AAFEA1E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F2F6125"/>
    <w:multiLevelType w:val="singleLevel"/>
    <w:tmpl w:val="AF2F6125"/>
    <w:lvl w:ilvl="0" w:tentative="0">
      <w:start w:val="1"/>
      <w:numFmt w:val="decimal"/>
      <w:suff w:val="space"/>
      <w:lvlText w:val="%1-"/>
      <w:lvlJc w:val="left"/>
      <w:pPr>
        <w:ind w:left="49"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43"/>
    <w:rsid w:val="0000231E"/>
    <w:rsid w:val="000028CE"/>
    <w:rsid w:val="000A6B3F"/>
    <w:rsid w:val="000D6EED"/>
    <w:rsid w:val="000E63F5"/>
    <w:rsid w:val="00112DC6"/>
    <w:rsid w:val="00116EA8"/>
    <w:rsid w:val="001A123F"/>
    <w:rsid w:val="001F0B94"/>
    <w:rsid w:val="00225215"/>
    <w:rsid w:val="002253DD"/>
    <w:rsid w:val="002753E0"/>
    <w:rsid w:val="00305B16"/>
    <w:rsid w:val="00315D70"/>
    <w:rsid w:val="00373DF4"/>
    <w:rsid w:val="003A4EA1"/>
    <w:rsid w:val="003A4EAA"/>
    <w:rsid w:val="003F3DDE"/>
    <w:rsid w:val="00416129"/>
    <w:rsid w:val="00452ADC"/>
    <w:rsid w:val="00454243"/>
    <w:rsid w:val="0045574D"/>
    <w:rsid w:val="004D19AD"/>
    <w:rsid w:val="005559BD"/>
    <w:rsid w:val="005944B6"/>
    <w:rsid w:val="005B51D6"/>
    <w:rsid w:val="005E24B5"/>
    <w:rsid w:val="00624FFC"/>
    <w:rsid w:val="00653B33"/>
    <w:rsid w:val="006863CA"/>
    <w:rsid w:val="006C32D2"/>
    <w:rsid w:val="0073754B"/>
    <w:rsid w:val="007C4AE1"/>
    <w:rsid w:val="007D1161"/>
    <w:rsid w:val="007F280F"/>
    <w:rsid w:val="007F6401"/>
    <w:rsid w:val="00820395"/>
    <w:rsid w:val="0086256A"/>
    <w:rsid w:val="008C0BD2"/>
    <w:rsid w:val="008D414E"/>
    <w:rsid w:val="009027A5"/>
    <w:rsid w:val="00950DFB"/>
    <w:rsid w:val="00992277"/>
    <w:rsid w:val="009B0A39"/>
    <w:rsid w:val="00A177F4"/>
    <w:rsid w:val="00A51A1C"/>
    <w:rsid w:val="00A828B1"/>
    <w:rsid w:val="00BC214E"/>
    <w:rsid w:val="00BC6990"/>
    <w:rsid w:val="00C257B4"/>
    <w:rsid w:val="00C27E43"/>
    <w:rsid w:val="00C9384A"/>
    <w:rsid w:val="00CB110A"/>
    <w:rsid w:val="00CB7787"/>
    <w:rsid w:val="00CC124D"/>
    <w:rsid w:val="00D2570B"/>
    <w:rsid w:val="00DA1DF8"/>
    <w:rsid w:val="00E610D3"/>
    <w:rsid w:val="00E670C6"/>
    <w:rsid w:val="00E81051"/>
    <w:rsid w:val="00E812E5"/>
    <w:rsid w:val="00EA68D4"/>
    <w:rsid w:val="00EF25D2"/>
    <w:rsid w:val="00EF769B"/>
    <w:rsid w:val="00F247B5"/>
    <w:rsid w:val="00F46AB1"/>
    <w:rsid w:val="00F91F8A"/>
    <w:rsid w:val="373A16AD"/>
    <w:rsid w:val="460F1440"/>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paragraph" w:styleId="2">
    <w:name w:val="heading 2"/>
    <w:basedOn w:val="1"/>
    <w:next w:val="1"/>
    <w:link w:val="14"/>
    <w:semiHidden/>
    <w:unhideWhenUsed/>
    <w:qFormat/>
    <w:uiPriority w:val="0"/>
    <w:pPr>
      <w:keepNext/>
      <w:spacing w:before="240" w:after="60"/>
      <w:outlineLvl w:val="1"/>
    </w:pPr>
    <w:rPr>
      <w:rFonts w:ascii="Arial" w:hAnsi="Arial" w:cs="Arial"/>
      <w:b/>
      <w:bCs/>
      <w:i/>
      <w:i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rFonts w:ascii="Segoe UI" w:hAnsi="Segoe UI" w:cs="Segoe UI"/>
      <w:sz w:val="18"/>
      <w:szCs w:val="18"/>
    </w:rPr>
  </w:style>
  <w:style w:type="paragraph" w:styleId="6">
    <w:name w:val="Body Text 2"/>
    <w:basedOn w:val="1"/>
    <w:link w:val="17"/>
    <w:semiHidden/>
    <w:unhideWhenUsed/>
    <w:qFormat/>
    <w:uiPriority w:val="0"/>
    <w:pPr>
      <w:spacing w:after="120" w:line="480" w:lineRule="auto"/>
    </w:pPr>
  </w:style>
  <w:style w:type="paragraph" w:styleId="7">
    <w:name w:val="header"/>
    <w:basedOn w:val="1"/>
    <w:link w:val="11"/>
    <w:unhideWhenUsed/>
    <w:qFormat/>
    <w:uiPriority w:val="99"/>
    <w:pPr>
      <w:tabs>
        <w:tab w:val="center" w:pos="4419"/>
        <w:tab w:val="right" w:pos="8838"/>
      </w:tabs>
    </w:pPr>
  </w:style>
  <w:style w:type="paragraph" w:styleId="8">
    <w:name w:val="Body Text Indent"/>
    <w:basedOn w:val="1"/>
    <w:link w:val="16"/>
    <w:semiHidden/>
    <w:unhideWhenUsed/>
    <w:qFormat/>
    <w:uiPriority w:val="0"/>
    <w:pPr>
      <w:spacing w:after="120"/>
      <w:ind w:left="283"/>
    </w:pPr>
  </w:style>
  <w:style w:type="paragraph" w:styleId="9">
    <w:name w:val="footer"/>
    <w:basedOn w:val="1"/>
    <w:link w:val="12"/>
    <w:unhideWhenUsed/>
    <w:qFormat/>
    <w:uiPriority w:val="99"/>
    <w:pPr>
      <w:tabs>
        <w:tab w:val="center" w:pos="4419"/>
        <w:tab w:val="right" w:pos="8838"/>
      </w:tabs>
    </w:pPr>
  </w:style>
  <w:style w:type="paragraph" w:styleId="10">
    <w:name w:val="Body Text"/>
    <w:basedOn w:val="1"/>
    <w:link w:val="15"/>
    <w:semiHidden/>
    <w:unhideWhenUsed/>
    <w:qFormat/>
    <w:uiPriority w:val="0"/>
    <w:pPr>
      <w:spacing w:after="120"/>
    </w:pPr>
  </w:style>
  <w:style w:type="character" w:customStyle="1" w:styleId="11">
    <w:name w:val="Encabezado Car"/>
    <w:basedOn w:val="3"/>
    <w:link w:val="7"/>
    <w:qFormat/>
    <w:uiPriority w:val="99"/>
  </w:style>
  <w:style w:type="character" w:customStyle="1" w:styleId="12">
    <w:name w:val="Pie de página Car"/>
    <w:basedOn w:val="3"/>
    <w:link w:val="9"/>
    <w:uiPriority w:val="99"/>
  </w:style>
  <w:style w:type="character" w:customStyle="1" w:styleId="13">
    <w:name w:val="Texto de globo Car"/>
    <w:basedOn w:val="3"/>
    <w:link w:val="5"/>
    <w:semiHidden/>
    <w:qFormat/>
    <w:uiPriority w:val="99"/>
    <w:rPr>
      <w:rFonts w:ascii="Segoe UI" w:hAnsi="Segoe UI" w:cs="Segoe UI"/>
      <w:sz w:val="18"/>
      <w:szCs w:val="18"/>
    </w:rPr>
  </w:style>
  <w:style w:type="character" w:customStyle="1" w:styleId="14">
    <w:name w:val="Título 2 Car"/>
    <w:basedOn w:val="3"/>
    <w:link w:val="2"/>
    <w:semiHidden/>
    <w:qFormat/>
    <w:uiPriority w:val="0"/>
    <w:rPr>
      <w:rFonts w:ascii="Arial" w:hAnsi="Arial" w:eastAsia="Times New Roman" w:cs="Arial"/>
      <w:b/>
      <w:bCs/>
      <w:i/>
      <w:iCs/>
      <w:sz w:val="28"/>
      <w:szCs w:val="28"/>
      <w:lang w:val="es-ES" w:eastAsia="es-ES"/>
    </w:rPr>
  </w:style>
  <w:style w:type="character" w:customStyle="1" w:styleId="15">
    <w:name w:val="Texto independiente Car"/>
    <w:basedOn w:val="3"/>
    <w:link w:val="10"/>
    <w:semiHidden/>
    <w:qFormat/>
    <w:uiPriority w:val="0"/>
    <w:rPr>
      <w:rFonts w:ascii="Times New Roman" w:hAnsi="Times New Roman" w:eastAsia="Times New Roman" w:cs="Times New Roman"/>
      <w:sz w:val="24"/>
      <w:szCs w:val="24"/>
      <w:lang w:val="es-ES" w:eastAsia="es-ES"/>
    </w:rPr>
  </w:style>
  <w:style w:type="character" w:customStyle="1" w:styleId="16">
    <w:name w:val="Sangría de texto normal Car"/>
    <w:basedOn w:val="3"/>
    <w:link w:val="8"/>
    <w:semiHidden/>
    <w:uiPriority w:val="0"/>
    <w:rPr>
      <w:rFonts w:ascii="Times New Roman" w:hAnsi="Times New Roman" w:eastAsia="Times New Roman" w:cs="Times New Roman"/>
      <w:sz w:val="24"/>
      <w:szCs w:val="24"/>
      <w:lang w:val="es-ES" w:eastAsia="es-ES"/>
    </w:rPr>
  </w:style>
  <w:style w:type="character" w:customStyle="1" w:styleId="17">
    <w:name w:val="Texto independiente 2 Car"/>
    <w:basedOn w:val="3"/>
    <w:link w:val="6"/>
    <w:semiHidden/>
    <w:qFormat/>
    <w:uiPriority w:val="0"/>
    <w:rPr>
      <w:rFonts w:ascii="Times New Roman" w:hAnsi="Times New Roman" w:eastAsia="Times New Roman" w:cs="Times New Roman"/>
      <w:sz w:val="24"/>
      <w:szCs w:val="24"/>
      <w:lang w:val="es-ES" w:eastAsia="es-ES"/>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94BAE-90BC-43D8-9B9A-F1B5E8B4D22B}">
  <ds:schemaRefs/>
</ds:datastoreItem>
</file>

<file path=docProps/app.xml><?xml version="1.0" encoding="utf-8"?>
<Properties xmlns="http://schemas.openxmlformats.org/officeDocument/2006/extended-properties" xmlns:vt="http://schemas.openxmlformats.org/officeDocument/2006/docPropsVTypes">
  <Template>Normal</Template>
  <Company>Municipalidad de Godoy Cruz</Company>
  <Pages>1</Pages>
  <Words>282</Words>
  <Characters>1551</Characters>
  <Lines>12</Lines>
  <Paragraphs>3</Paragraphs>
  <TotalTime>151</TotalTime>
  <ScaleCrop>false</ScaleCrop>
  <LinksUpToDate>false</LinksUpToDate>
  <CharactersWithSpaces>1830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2021-03-23T12:45:00Z</dcterms:created>
  <dc:creator>Claudia Castillo</dc:creator>
  <cp:lastModifiedBy>placave</cp:lastModifiedBy>
  <cp:lastPrinted>2021-03-23T12:15:00Z</cp:lastPrinted>
  <dcterms:modified xsi:type="dcterms:W3CDTF">2021-09-07T12:17:42Z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2058-11.2.0.10200</vt:lpwstr>
  </property>
</Properties>
</file>