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93" w:rsidRDefault="007860F0">
      <w:pPr>
        <w:wordWrap w:val="0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>ORDENANZA N° 7169/2021</w:t>
      </w:r>
    </w:p>
    <w:p w:rsidR="00E06D93" w:rsidRDefault="00E06D93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</w:p>
    <w:p w:rsidR="00E06D93" w:rsidRDefault="007860F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>VISTO:</w:t>
      </w:r>
    </w:p>
    <w:p w:rsidR="00E06D93" w:rsidRDefault="00E06D9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</w:p>
    <w:p w:rsidR="00E06D93" w:rsidRDefault="007860F0">
      <w:pPr>
        <w:jc w:val="both"/>
      </w:pPr>
      <w:r>
        <w:rPr>
          <w:rFonts w:ascii="Calibri" w:eastAsia="SimSun" w:hAnsi="Calibri" w:cs="Calibri"/>
          <w:sz w:val="22"/>
          <w:szCs w:val="22"/>
        </w:rPr>
        <w:t xml:space="preserve">El </w:t>
      </w:r>
      <w:r>
        <w:rPr>
          <w:rFonts w:ascii="Calibri" w:eastAsia="SimSun" w:hAnsi="Calibri" w:cs="Calibri"/>
          <w:sz w:val="22"/>
          <w:szCs w:val="22"/>
          <w:lang w:val="es-MX"/>
        </w:rPr>
        <w:t>E</w:t>
      </w:r>
      <w:proofErr w:type="spellStart"/>
      <w:r>
        <w:rPr>
          <w:rFonts w:ascii="Calibri" w:eastAsia="SimSun" w:hAnsi="Calibri" w:cs="Calibri"/>
          <w:sz w:val="22"/>
          <w:szCs w:val="22"/>
        </w:rPr>
        <w:t>xpediente</w:t>
      </w:r>
      <w:proofErr w:type="spellEnd"/>
      <w:r>
        <w:rPr>
          <w:rFonts w:ascii="Calibri" w:eastAsia="SimSun" w:hAnsi="Calibri" w:cs="Calibri"/>
          <w:sz w:val="22"/>
          <w:szCs w:val="22"/>
        </w:rPr>
        <w:t xml:space="preserve"> Nº</w:t>
      </w:r>
      <w:r>
        <w:rPr>
          <w:rFonts w:ascii="Calibri" w:hAnsi="Calibri" w:cs="Calibri"/>
          <w:bCs/>
          <w:sz w:val="22"/>
          <w:szCs w:val="22"/>
        </w:rPr>
        <w:t xml:space="preserve"> 2004-I-003073,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caratulado: A.O. 32670 OBRAS PRIVADAS </w:t>
      </w:r>
      <w:r>
        <w:rPr>
          <w:rFonts w:ascii="Calibri" w:hAnsi="Calibri" w:cs="Calibri"/>
          <w:bCs/>
          <w:sz w:val="22"/>
          <w:szCs w:val="22"/>
          <w:lang w:val="es-MX"/>
        </w:rPr>
        <w:t xml:space="preserve">- </w:t>
      </w:r>
      <w:r>
        <w:rPr>
          <w:rFonts w:ascii="Calibri" w:hAnsi="Calibri" w:cs="Calibri"/>
          <w:bCs/>
          <w:sz w:val="22"/>
          <w:szCs w:val="22"/>
        </w:rPr>
        <w:t>EFECTUAR CIERRE Y VEREDA REGLAMENTARIA PRIMITIVO DE LA RETA P.M. 18578; y sus acumulados 15825/99 y 1366/87;  y</w:t>
      </w:r>
    </w:p>
    <w:p w:rsidR="00E06D93" w:rsidRDefault="00E06D93">
      <w:pPr>
        <w:jc w:val="both"/>
        <w:rPr>
          <w:rFonts w:ascii="Calibri" w:eastAsia="SimSun" w:hAnsi="Calibri" w:cs="Calibri"/>
          <w:sz w:val="22"/>
          <w:szCs w:val="22"/>
        </w:rPr>
      </w:pPr>
    </w:p>
    <w:p w:rsidR="00E06D93" w:rsidRDefault="007860F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>CONSIDERANDO:</w:t>
      </w:r>
    </w:p>
    <w:p w:rsidR="00E06D93" w:rsidRDefault="00E06D9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</w:p>
    <w:p w:rsidR="00E06D93" w:rsidRDefault="007860F0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Que vienen las </w:t>
      </w:r>
      <w:r>
        <w:rPr>
          <w:rFonts w:ascii="Calibri" w:hAnsi="Calibri" w:cs="Calibri"/>
          <w:iCs/>
          <w:sz w:val="22"/>
          <w:szCs w:val="22"/>
        </w:rPr>
        <w:t xml:space="preserve">presentes actuaciones a este Cuerpo a los efectos de aceptar la donación con cargo realizada por el Sr. Mario Domingo </w:t>
      </w:r>
      <w:proofErr w:type="spellStart"/>
      <w:r>
        <w:rPr>
          <w:rFonts w:ascii="Calibri" w:hAnsi="Calibri" w:cs="Calibri"/>
          <w:iCs/>
          <w:sz w:val="22"/>
          <w:szCs w:val="22"/>
        </w:rPr>
        <w:t>Marcheta</w:t>
      </w:r>
      <w:proofErr w:type="spellEnd"/>
      <w:r>
        <w:rPr>
          <w:rFonts w:ascii="Calibri" w:hAnsi="Calibri" w:cs="Calibri"/>
          <w:iCs/>
          <w:sz w:val="22"/>
          <w:szCs w:val="22"/>
        </w:rPr>
        <w:t>.</w:t>
      </w:r>
    </w:p>
    <w:p w:rsidR="00E06D93" w:rsidRDefault="00E06D93">
      <w:pPr>
        <w:ind w:left="680"/>
        <w:jc w:val="both"/>
        <w:rPr>
          <w:rFonts w:ascii="Calibri" w:hAnsi="Calibri" w:cs="Calibri"/>
          <w:iCs/>
          <w:sz w:val="22"/>
          <w:szCs w:val="22"/>
        </w:rPr>
      </w:pPr>
    </w:p>
    <w:p w:rsidR="00E06D93" w:rsidRDefault="007860F0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Que a fs. 228, obra donación con cargo realizada por el Sr. </w:t>
      </w:r>
      <w:proofErr w:type="spellStart"/>
      <w:r>
        <w:rPr>
          <w:rFonts w:ascii="Calibri" w:hAnsi="Calibri" w:cs="Calibri"/>
          <w:iCs/>
          <w:sz w:val="22"/>
          <w:szCs w:val="22"/>
        </w:rPr>
        <w:t>Marcheta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en donde solicita como cargo de la donación realizada la c</w:t>
      </w:r>
      <w:r>
        <w:rPr>
          <w:rFonts w:ascii="Calibri" w:hAnsi="Calibri" w:cs="Calibri"/>
          <w:iCs/>
          <w:sz w:val="22"/>
          <w:szCs w:val="22"/>
        </w:rPr>
        <w:t>ompensación de la deuda existente del padrón  18578, la construcción de un cierre con tela metálica romboidal  construcción de vereda peatonal, construcción de acequia, cordón y banquina, ejecución de pavimento asfáltico o de hormigón y trabajos complement</w:t>
      </w:r>
      <w:r>
        <w:rPr>
          <w:rFonts w:ascii="Calibri" w:hAnsi="Calibri" w:cs="Calibri"/>
          <w:iCs/>
          <w:sz w:val="22"/>
          <w:szCs w:val="22"/>
        </w:rPr>
        <w:t>arios tendientes a dejar cumplimentadas todas las exigencias de la normativa municipal y provincial que afecten todos los trabajos indicados.</w:t>
      </w:r>
    </w:p>
    <w:p w:rsidR="00E06D93" w:rsidRDefault="00E06D93">
      <w:pPr>
        <w:ind w:left="680"/>
        <w:jc w:val="both"/>
        <w:rPr>
          <w:rFonts w:ascii="Calibri" w:hAnsi="Calibri" w:cs="Calibri"/>
          <w:iCs/>
          <w:sz w:val="22"/>
          <w:szCs w:val="22"/>
        </w:rPr>
      </w:pPr>
    </w:p>
    <w:p w:rsidR="00E06D93" w:rsidRDefault="007860F0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Que desde fs. 234 a 236, obra valuación de la superficie afectada y valor de la obra a realizar.</w:t>
      </w:r>
    </w:p>
    <w:p w:rsidR="00E06D93" w:rsidRDefault="00E06D93">
      <w:pPr>
        <w:ind w:left="680"/>
        <w:jc w:val="both"/>
        <w:rPr>
          <w:rFonts w:ascii="Calibri" w:hAnsi="Calibri" w:cs="Calibri"/>
          <w:iCs/>
          <w:sz w:val="22"/>
          <w:szCs w:val="22"/>
        </w:rPr>
      </w:pPr>
    </w:p>
    <w:p w:rsidR="00E06D93" w:rsidRDefault="007860F0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Que  a fs. 270,</w:t>
      </w:r>
      <w:r>
        <w:rPr>
          <w:rFonts w:ascii="Calibri" w:hAnsi="Calibri" w:cs="Calibri"/>
          <w:iCs/>
          <w:sz w:val="22"/>
          <w:szCs w:val="22"/>
        </w:rPr>
        <w:t xml:space="preserve"> obra Dictamen Legal donde no se presentan objeciones a la aceptación por parte de este Cuerpo de la donación con cargo realizada por el Sr. </w:t>
      </w:r>
      <w:proofErr w:type="spellStart"/>
      <w:r>
        <w:rPr>
          <w:rFonts w:ascii="Calibri" w:hAnsi="Calibri" w:cs="Calibri"/>
          <w:iCs/>
          <w:sz w:val="22"/>
          <w:szCs w:val="22"/>
        </w:rPr>
        <w:t>Marcheta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a fs. 228 de la presente pieza administrativa.</w:t>
      </w:r>
    </w:p>
    <w:p w:rsidR="00E06D93" w:rsidRDefault="00E06D93">
      <w:pPr>
        <w:ind w:left="680"/>
        <w:jc w:val="both"/>
        <w:rPr>
          <w:rFonts w:ascii="Calibri" w:hAnsi="Calibri" w:cs="Calibri"/>
          <w:iCs/>
          <w:sz w:val="22"/>
          <w:szCs w:val="22"/>
        </w:rPr>
      </w:pPr>
    </w:p>
    <w:p w:rsidR="00E06D93" w:rsidRDefault="007860F0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Que se estima procedente aceptar la donación con cargo rea</w:t>
      </w:r>
      <w:r>
        <w:rPr>
          <w:rFonts w:ascii="Calibri" w:hAnsi="Calibri" w:cs="Calibri"/>
          <w:iCs/>
          <w:sz w:val="22"/>
          <w:szCs w:val="22"/>
        </w:rPr>
        <w:t>lizada.</w:t>
      </w:r>
    </w:p>
    <w:p w:rsidR="00E06D93" w:rsidRDefault="00E06D93">
      <w:pPr>
        <w:jc w:val="both"/>
        <w:rPr>
          <w:rFonts w:ascii="Calibri" w:hAnsi="Calibri" w:cs="Calibri"/>
          <w:i/>
          <w:sz w:val="22"/>
          <w:szCs w:val="22"/>
        </w:rPr>
      </w:pPr>
    </w:p>
    <w:p w:rsidR="00E06D93" w:rsidRDefault="007860F0">
      <w:pPr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val="es-MX"/>
        </w:rPr>
      </w:pPr>
      <w:r>
        <w:rPr>
          <w:rFonts w:ascii="Calibri" w:eastAsia="SimSun" w:hAnsi="Calibri" w:cs="Calibri"/>
          <w:b/>
          <w:bCs/>
          <w:sz w:val="22"/>
          <w:szCs w:val="22"/>
          <w:u w:val="single"/>
          <w:lang w:val="es-MX"/>
        </w:rPr>
        <w:t>POR ELLO:</w:t>
      </w:r>
    </w:p>
    <w:p w:rsidR="00E06D93" w:rsidRDefault="00E06D93">
      <w:pPr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val="es-MX"/>
        </w:rPr>
      </w:pPr>
    </w:p>
    <w:p w:rsidR="00E06D93" w:rsidRDefault="007860F0">
      <w:pPr>
        <w:jc w:val="center"/>
        <w:rPr>
          <w:rFonts w:ascii="Calibri" w:eastAsia="SimSun" w:hAnsi="Calibri" w:cs="Calibri"/>
          <w:b/>
          <w:bCs/>
          <w:sz w:val="22"/>
          <w:szCs w:val="22"/>
          <w:lang w:val="es-MX"/>
        </w:rPr>
      </w:pPr>
      <w:r>
        <w:rPr>
          <w:rFonts w:ascii="Calibri" w:eastAsia="SimSun" w:hAnsi="Calibri" w:cs="Calibri"/>
          <w:b/>
          <w:bCs/>
          <w:sz w:val="22"/>
          <w:szCs w:val="22"/>
          <w:lang w:val="es-MX"/>
        </w:rPr>
        <w:t>EL HONORABLE CONCEJO DELIBERANTE DE GODOY CRUZ</w:t>
      </w:r>
    </w:p>
    <w:p w:rsidR="00E06D93" w:rsidRDefault="00E06D93">
      <w:pPr>
        <w:jc w:val="center"/>
        <w:rPr>
          <w:rFonts w:ascii="Calibri" w:eastAsia="SimSun" w:hAnsi="Calibri" w:cs="Calibri"/>
          <w:b/>
          <w:bCs/>
          <w:sz w:val="22"/>
          <w:szCs w:val="22"/>
          <w:lang w:val="es-MX"/>
        </w:rPr>
      </w:pPr>
    </w:p>
    <w:p w:rsidR="00E06D93" w:rsidRDefault="007860F0">
      <w:pPr>
        <w:jc w:val="center"/>
        <w:rPr>
          <w:rFonts w:ascii="Calibri" w:eastAsia="SimSun" w:hAnsi="Calibri" w:cs="Calibri"/>
          <w:b/>
          <w:bCs/>
          <w:sz w:val="22"/>
          <w:szCs w:val="22"/>
          <w:u w:val="single"/>
          <w:lang w:val="es-MX"/>
        </w:rPr>
      </w:pPr>
      <w:r>
        <w:rPr>
          <w:rFonts w:ascii="Calibri" w:eastAsia="SimSun" w:hAnsi="Calibri" w:cs="Calibri"/>
          <w:b/>
          <w:bCs/>
          <w:sz w:val="22"/>
          <w:szCs w:val="22"/>
          <w:u w:val="single"/>
          <w:lang w:val="es-MX"/>
        </w:rPr>
        <w:t>ORDENA</w:t>
      </w:r>
    </w:p>
    <w:p w:rsidR="00E06D93" w:rsidRDefault="00E06D93">
      <w:pPr>
        <w:jc w:val="center"/>
        <w:rPr>
          <w:rFonts w:ascii="Calibri" w:eastAsia="SimSun" w:hAnsi="Calibri" w:cs="Calibri"/>
          <w:b/>
          <w:bCs/>
          <w:sz w:val="22"/>
          <w:szCs w:val="22"/>
          <w:u w:val="single"/>
          <w:lang w:val="es-MX"/>
        </w:rPr>
      </w:pPr>
    </w:p>
    <w:p w:rsidR="00E06D93" w:rsidRDefault="007860F0">
      <w:pPr>
        <w:jc w:val="both"/>
        <w:rPr>
          <w:rFonts w:ascii="Calibri" w:eastAsia="SimSun" w:hAnsi="Calibri" w:cs="Calibri"/>
          <w:sz w:val="22"/>
          <w:szCs w:val="22"/>
        </w:rPr>
      </w:pPr>
      <w:r>
        <w:rPr>
          <w:rFonts w:ascii="Calibri" w:eastAsia="SimSun" w:hAnsi="Calibri" w:cs="Calibri"/>
          <w:b/>
          <w:bCs/>
          <w:sz w:val="22"/>
          <w:szCs w:val="22"/>
          <w:u w:val="single"/>
        </w:rPr>
        <w:t>A</w:t>
      </w:r>
      <w:r>
        <w:rPr>
          <w:rFonts w:ascii="Calibri" w:eastAsia="SimSun" w:hAnsi="Calibri" w:cs="Calibri"/>
          <w:b/>
          <w:bCs/>
          <w:sz w:val="22"/>
          <w:szCs w:val="22"/>
          <w:u w:val="single"/>
          <w:lang w:val="es-MX"/>
        </w:rPr>
        <w:t>RTÍCULO</w:t>
      </w:r>
      <w:r>
        <w:rPr>
          <w:rFonts w:ascii="Calibri" w:eastAsia="SimSun" w:hAnsi="Calibri" w:cs="Calibri"/>
          <w:b/>
          <w:bCs/>
          <w:sz w:val="22"/>
          <w:szCs w:val="22"/>
          <w:u w:val="single"/>
        </w:rPr>
        <w:t xml:space="preserve"> 1:</w:t>
      </w:r>
      <w:r>
        <w:rPr>
          <w:rFonts w:ascii="Calibri" w:eastAsia="SimSun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Acéptase</w:t>
      </w:r>
      <w:proofErr w:type="spellEnd"/>
      <w:r>
        <w:rPr>
          <w:rFonts w:ascii="Calibri" w:hAnsi="Calibri" w:cs="Calibri"/>
          <w:sz w:val="22"/>
          <w:szCs w:val="22"/>
        </w:rPr>
        <w:t xml:space="preserve"> la donación con cargo realizada a fs. 228 por el Sr.  </w:t>
      </w:r>
      <w:proofErr w:type="spellStart"/>
      <w:r>
        <w:rPr>
          <w:rFonts w:ascii="Calibri" w:hAnsi="Calibri" w:cs="Calibri"/>
          <w:sz w:val="22"/>
          <w:szCs w:val="22"/>
        </w:rPr>
        <w:t>Marcheta</w:t>
      </w:r>
      <w:proofErr w:type="spellEnd"/>
      <w:r>
        <w:rPr>
          <w:rFonts w:ascii="Calibri" w:hAnsi="Calibri" w:cs="Calibri"/>
          <w:sz w:val="22"/>
          <w:szCs w:val="22"/>
        </w:rPr>
        <w:t>, Mario Domingo, D.N.I. 12.060.254 de la superficies afectada a calle Benavente S/N°  por una sup</w:t>
      </w:r>
      <w:r>
        <w:rPr>
          <w:rFonts w:ascii="Calibri" w:hAnsi="Calibri" w:cs="Calibri"/>
          <w:sz w:val="22"/>
          <w:szCs w:val="22"/>
        </w:rPr>
        <w:t xml:space="preserve">erficie según Mensura de 1483,90  m2 y según Título  1467,57 m2 y afectada a calle Primitivo de la Reta  750  por una superficie según Mensura 372,46 m2 y según Título de 368,36 m2, haciendo una superficie  total según Mensura de 1860,36 m2 y según título </w:t>
      </w:r>
      <w:r>
        <w:rPr>
          <w:rFonts w:ascii="Calibri" w:hAnsi="Calibri" w:cs="Calibri"/>
          <w:sz w:val="22"/>
          <w:szCs w:val="22"/>
        </w:rPr>
        <w:t>1835,93 m2  todo conforme a plano de Mensura 59433/05 y a actuaciones obrantes en expediente 2004-I-003073.</w:t>
      </w:r>
    </w:p>
    <w:p w:rsidR="00E06D93" w:rsidRDefault="00E06D93">
      <w:pPr>
        <w:jc w:val="both"/>
        <w:rPr>
          <w:rFonts w:ascii="Calibri" w:eastAsia="SimSun" w:hAnsi="Calibri" w:cs="Calibri"/>
          <w:sz w:val="22"/>
          <w:szCs w:val="22"/>
        </w:rPr>
      </w:pPr>
    </w:p>
    <w:p w:rsidR="00E06D93" w:rsidRDefault="007860F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SimSun" w:hAnsi="Calibri" w:cs="Calibri"/>
          <w:b/>
          <w:bCs/>
          <w:sz w:val="22"/>
          <w:szCs w:val="22"/>
          <w:u w:val="single"/>
        </w:rPr>
        <w:t>A</w:t>
      </w:r>
      <w:r>
        <w:rPr>
          <w:rFonts w:ascii="Calibri" w:eastAsia="SimSun" w:hAnsi="Calibri" w:cs="Calibri"/>
          <w:b/>
          <w:bCs/>
          <w:sz w:val="22"/>
          <w:szCs w:val="22"/>
          <w:u w:val="single"/>
          <w:lang w:val="es-MX"/>
        </w:rPr>
        <w:t>RTÍCULO</w:t>
      </w:r>
      <w:r>
        <w:rPr>
          <w:rFonts w:ascii="Calibri" w:eastAsia="SimSun" w:hAnsi="Calibri" w:cs="Calibri"/>
          <w:b/>
          <w:bCs/>
          <w:sz w:val="22"/>
          <w:szCs w:val="22"/>
          <w:u w:val="single"/>
        </w:rPr>
        <w:t xml:space="preserve"> 2:</w:t>
      </w:r>
      <w:r>
        <w:rPr>
          <w:rFonts w:ascii="Calibri" w:eastAsia="SimSun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El cargo aceptado por el artículo primero consiste  en la realización por parte del Municipio conforme presupuesto oficial de fs. 257, </w:t>
      </w:r>
      <w:r>
        <w:rPr>
          <w:rFonts w:ascii="Calibri" w:hAnsi="Calibri" w:cs="Calibri"/>
          <w:sz w:val="22"/>
          <w:szCs w:val="22"/>
        </w:rPr>
        <w:t>de la construcción de banquina, cordón cuneta, cierre con malla olímpica, pavimentación de calle, bocas de limpieza, nicho de árboles, alcantarillas, puentes peatonales, rampa cuarto de círculo, demolición, excavación, carga y transporte de escombro, ademá</w:t>
      </w:r>
      <w:r>
        <w:rPr>
          <w:rFonts w:ascii="Calibri" w:hAnsi="Calibri" w:cs="Calibri"/>
          <w:sz w:val="22"/>
          <w:szCs w:val="22"/>
        </w:rPr>
        <w:t>s de la compensación de lo adeudado por el padrón 18578</w:t>
      </w:r>
    </w:p>
    <w:p w:rsidR="00E06D93" w:rsidRDefault="00E06D93">
      <w:pPr>
        <w:jc w:val="both"/>
        <w:rPr>
          <w:rFonts w:ascii="Calibri" w:hAnsi="Calibri" w:cs="Calibri"/>
          <w:sz w:val="22"/>
          <w:szCs w:val="22"/>
        </w:rPr>
      </w:pPr>
    </w:p>
    <w:p w:rsidR="00E06D93" w:rsidRDefault="00E06D93">
      <w:pPr>
        <w:jc w:val="both"/>
        <w:rPr>
          <w:rFonts w:ascii="Calibri" w:hAnsi="Calibri" w:cs="Calibri"/>
          <w:sz w:val="22"/>
          <w:szCs w:val="22"/>
        </w:rPr>
      </w:pPr>
    </w:p>
    <w:p w:rsidR="00E06D93" w:rsidRDefault="007860F0">
      <w:pPr>
        <w:wordWrap w:val="0"/>
        <w:jc w:val="right"/>
        <w:rPr>
          <w:rFonts w:ascii="Calibri" w:hAnsi="Calibri" w:cs="Calibri"/>
          <w:b/>
          <w:bCs/>
          <w:sz w:val="22"/>
          <w:szCs w:val="22"/>
          <w:u w:val="single"/>
          <w:lang w:val="es-MX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s-MX"/>
        </w:rPr>
        <w:lastRenderedPageBreak/>
        <w:t>HOJA N° 02</w:t>
      </w:r>
    </w:p>
    <w:p w:rsidR="00E06D93" w:rsidRDefault="007860F0">
      <w:pPr>
        <w:wordWrap w:val="0"/>
        <w:jc w:val="right"/>
        <w:rPr>
          <w:rFonts w:ascii="Calibri" w:hAnsi="Calibri" w:cs="Calibri"/>
          <w:b/>
          <w:bCs/>
          <w:sz w:val="22"/>
          <w:szCs w:val="22"/>
          <w:u w:val="single"/>
          <w:lang w:val="es-MX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s-MX"/>
        </w:rPr>
        <w:t>ORDENANZA N° 7169/2021</w:t>
      </w:r>
    </w:p>
    <w:p w:rsidR="00E06D93" w:rsidRDefault="00E06D93">
      <w:pPr>
        <w:jc w:val="right"/>
        <w:rPr>
          <w:rFonts w:ascii="Calibri" w:hAnsi="Calibri" w:cs="Calibri"/>
          <w:b/>
          <w:bCs/>
          <w:sz w:val="22"/>
          <w:szCs w:val="22"/>
          <w:u w:val="single"/>
          <w:lang w:val="es-MX"/>
        </w:rPr>
      </w:pPr>
    </w:p>
    <w:p w:rsidR="00E06D93" w:rsidRDefault="00E06D93">
      <w:pPr>
        <w:jc w:val="right"/>
        <w:rPr>
          <w:rFonts w:ascii="Calibri" w:hAnsi="Calibri" w:cs="Calibri"/>
          <w:b/>
          <w:bCs/>
          <w:sz w:val="22"/>
          <w:szCs w:val="22"/>
          <w:u w:val="single"/>
          <w:lang w:val="es-MX"/>
        </w:rPr>
      </w:pPr>
    </w:p>
    <w:p w:rsidR="00E06D93" w:rsidRDefault="007860F0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como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así también el cargo por parte del municipio que demandare toda tasa o sellado que</w:t>
      </w:r>
    </w:p>
    <w:p w:rsidR="00E06D93" w:rsidRDefault="007860F0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resulte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 la realización de las obras mencionadas y gastos que demande la</w:t>
      </w:r>
      <w:r>
        <w:rPr>
          <w:rFonts w:ascii="Calibri" w:hAnsi="Calibri" w:cs="Calibri"/>
          <w:sz w:val="22"/>
          <w:szCs w:val="22"/>
        </w:rPr>
        <w:t xml:space="preserve"> realización de la inscripción y tramitación  correspondiente ante el Registro Público de la Propiedad y demás.</w:t>
      </w:r>
    </w:p>
    <w:p w:rsidR="00E06D93" w:rsidRDefault="00E06D93">
      <w:pPr>
        <w:jc w:val="both"/>
        <w:rPr>
          <w:rFonts w:ascii="Calibri" w:hAnsi="Calibri" w:cs="Calibri"/>
          <w:sz w:val="22"/>
          <w:szCs w:val="22"/>
        </w:rPr>
      </w:pPr>
    </w:p>
    <w:p w:rsidR="00E06D93" w:rsidRDefault="007860F0">
      <w:pPr>
        <w:jc w:val="both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s-MX"/>
        </w:rPr>
        <w:t>ARTÍCULO 3:</w:t>
      </w:r>
      <w:r>
        <w:rPr>
          <w:rFonts w:ascii="Calibri" w:hAnsi="Calibri" w:cs="Calibri"/>
          <w:sz w:val="22"/>
          <w:szCs w:val="22"/>
          <w:lang w:val="es-MX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Por Escribanía Municipal se deberán realizar todos los actos útiles a los efectos de inscribir en el erario municipal los terrenos </w:t>
      </w:r>
      <w:r>
        <w:rPr>
          <w:rFonts w:ascii="Calibri" w:hAnsi="Calibri" w:cs="Calibri"/>
          <w:sz w:val="22"/>
          <w:szCs w:val="22"/>
        </w:rPr>
        <w:t xml:space="preserve">aceptados por el </w:t>
      </w:r>
      <w:r>
        <w:rPr>
          <w:rFonts w:ascii="Calibri" w:hAnsi="Calibri" w:cs="Calibri"/>
          <w:sz w:val="22"/>
          <w:szCs w:val="22"/>
          <w:lang w:val="es-MX"/>
        </w:rPr>
        <w:t>A</w:t>
      </w:r>
      <w:proofErr w:type="spellStart"/>
      <w:r>
        <w:rPr>
          <w:rFonts w:ascii="Calibri" w:hAnsi="Calibri" w:cs="Calibri"/>
          <w:sz w:val="22"/>
          <w:szCs w:val="22"/>
        </w:rPr>
        <w:t>rtículo</w:t>
      </w:r>
      <w:proofErr w:type="spellEnd"/>
      <w:r>
        <w:rPr>
          <w:rFonts w:ascii="Calibri" w:hAnsi="Calibri" w:cs="Calibri"/>
          <w:sz w:val="22"/>
          <w:szCs w:val="22"/>
        </w:rPr>
        <w:t xml:space="preserve"> 1.</w:t>
      </w:r>
    </w:p>
    <w:p w:rsidR="00E06D93" w:rsidRDefault="00E06D93">
      <w:pPr>
        <w:rPr>
          <w:rFonts w:ascii="Calibri" w:eastAsia="SimSun" w:hAnsi="Calibri" w:cs="Calibri"/>
          <w:b/>
          <w:bCs/>
          <w:sz w:val="22"/>
          <w:szCs w:val="22"/>
          <w:u w:val="single"/>
        </w:rPr>
      </w:pPr>
    </w:p>
    <w:p w:rsidR="00E06D93" w:rsidRDefault="007860F0">
      <w:pPr>
        <w:rPr>
          <w:rFonts w:ascii="Calibri" w:eastAsia="SimSun" w:hAnsi="Calibri" w:cs="Calibri"/>
          <w:b/>
          <w:bCs/>
          <w:sz w:val="22"/>
          <w:szCs w:val="22"/>
          <w:u w:val="single"/>
          <w:lang w:val="es-MX"/>
        </w:rPr>
      </w:pPr>
      <w:r>
        <w:rPr>
          <w:rFonts w:ascii="Calibri" w:eastAsia="SimSun" w:hAnsi="Calibri" w:cs="Calibri"/>
          <w:b/>
          <w:bCs/>
          <w:sz w:val="22"/>
          <w:szCs w:val="22"/>
          <w:u w:val="single"/>
        </w:rPr>
        <w:t>A</w:t>
      </w:r>
      <w:r>
        <w:rPr>
          <w:rFonts w:ascii="Calibri" w:eastAsia="SimSun" w:hAnsi="Calibri" w:cs="Calibri"/>
          <w:b/>
          <w:bCs/>
          <w:sz w:val="22"/>
          <w:szCs w:val="22"/>
          <w:u w:val="single"/>
          <w:lang w:val="es-MX"/>
        </w:rPr>
        <w:t>RTÍCULO</w:t>
      </w:r>
      <w:r>
        <w:rPr>
          <w:rFonts w:ascii="Calibri" w:eastAsia="SimSun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eastAsia="SimSun" w:hAnsi="Calibri" w:cs="Calibri"/>
          <w:b/>
          <w:bCs/>
          <w:sz w:val="22"/>
          <w:szCs w:val="22"/>
          <w:u w:val="single"/>
          <w:lang w:val="es-MX"/>
        </w:rPr>
        <w:t>4</w:t>
      </w:r>
      <w:r>
        <w:rPr>
          <w:rFonts w:ascii="Calibri" w:eastAsia="SimSun" w:hAnsi="Calibri" w:cs="Calibri"/>
          <w:sz w:val="22"/>
          <w:szCs w:val="22"/>
        </w:rPr>
        <w:t xml:space="preserve">: </w:t>
      </w:r>
      <w:r>
        <w:rPr>
          <w:rFonts w:ascii="Calibri" w:eastAsia="SimSun" w:hAnsi="Calibri" w:cs="Calibri"/>
          <w:sz w:val="22"/>
          <w:szCs w:val="22"/>
          <w:lang w:val="es-MX"/>
        </w:rPr>
        <w:t xml:space="preserve">Comuníquese al Departamento Ejecutivo, </w:t>
      </w:r>
      <w:proofErr w:type="spellStart"/>
      <w:r>
        <w:rPr>
          <w:rFonts w:ascii="Calibri" w:eastAsia="SimSun" w:hAnsi="Calibri" w:cs="Calibri"/>
          <w:sz w:val="22"/>
          <w:szCs w:val="22"/>
          <w:lang w:val="es-MX"/>
        </w:rPr>
        <w:t>dé</w:t>
      </w:r>
      <w:bookmarkStart w:id="0" w:name="_GoBack"/>
      <w:bookmarkEnd w:id="0"/>
      <w:r>
        <w:rPr>
          <w:rFonts w:ascii="Calibri" w:eastAsia="SimSun" w:hAnsi="Calibri" w:cs="Calibri"/>
          <w:sz w:val="22"/>
          <w:szCs w:val="22"/>
          <w:lang w:val="es-MX"/>
        </w:rPr>
        <w:t>se</w:t>
      </w:r>
      <w:proofErr w:type="spellEnd"/>
      <w:r>
        <w:rPr>
          <w:rFonts w:ascii="Calibri" w:eastAsia="SimSun" w:hAnsi="Calibri" w:cs="Calibri"/>
          <w:sz w:val="22"/>
          <w:szCs w:val="22"/>
          <w:lang w:val="es-MX"/>
        </w:rPr>
        <w:t xml:space="preserve"> al registro municipal respectivo, publíquese y cumplido archívese.</w:t>
      </w:r>
    </w:p>
    <w:p w:rsidR="00E06D93" w:rsidRDefault="00E06D9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</w:p>
    <w:p w:rsidR="00E06D93" w:rsidRDefault="007860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 w:rsidR="00E06D93" w:rsidRDefault="00E06D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06D93" w:rsidRDefault="007860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SESIONES, EN SESIÓN ORDINARIA DEL DÍA VEINTI</w:t>
      </w:r>
      <w:r>
        <w:rPr>
          <w:rFonts w:asciiTheme="minorHAnsi" w:hAnsiTheme="minorHAnsi" w:cstheme="minorHAnsi"/>
          <w:b/>
          <w:bCs/>
          <w:sz w:val="22"/>
          <w:szCs w:val="22"/>
          <w:lang w:val="es-MX"/>
        </w:rPr>
        <w:t>SEIS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>
        <w:rPr>
          <w:rFonts w:asciiTheme="minorHAnsi" w:hAnsiTheme="minorHAnsi" w:cstheme="minorHAnsi"/>
          <w:b/>
          <w:bCs/>
          <w:sz w:val="22"/>
          <w:szCs w:val="22"/>
          <w:lang w:val="es-MX"/>
        </w:rPr>
        <w:t>JULIO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VINTIUNO</w:t>
      </w:r>
    </w:p>
    <w:p w:rsidR="00E06D93" w:rsidRDefault="00E06D9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06D93" w:rsidRDefault="00E06D9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06D93" w:rsidRDefault="00E06D9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06D93" w:rsidRDefault="00E06D9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06D93" w:rsidRDefault="00E06D9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06D93" w:rsidRDefault="00E06D9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06D93" w:rsidRDefault="00E06D93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  <w:lang w:val="es-AR" w:eastAsia="zh-CN"/>
        </w:rPr>
      </w:pPr>
    </w:p>
    <w:p w:rsidR="00E06D93" w:rsidRDefault="007860F0">
      <w:pPr>
        <w:suppressAutoHyphens/>
        <w:spacing w:line="259" w:lineRule="auto"/>
        <w:ind w:firstLine="708"/>
        <w:jc w:val="both"/>
        <w:rPr>
          <w:rFonts w:ascii="Calibri" w:eastAsia="Calibri" w:hAnsi="Calibri" w:cs="Calibri"/>
          <w:sz w:val="16"/>
          <w:szCs w:val="16"/>
          <w:lang w:val="es-AR" w:eastAsia="zh-CN"/>
        </w:rPr>
      </w:pPr>
      <w:bookmarkStart w:id="1" w:name="_Hlk43886605"/>
      <w:r>
        <w:rPr>
          <w:rFonts w:ascii="Calibri" w:eastAsia="Calibri" w:hAnsi="Calibri" w:cs="Calibri"/>
          <w:sz w:val="16"/>
          <w:szCs w:val="16"/>
          <w:lang w:val="es-AR" w:eastAsia="zh-CN"/>
        </w:rPr>
        <w:t>MIRIAM ESPINOZA</w:t>
      </w:r>
      <w:r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>
        <w:rPr>
          <w:rFonts w:ascii="Calibri" w:eastAsia="Calibri" w:hAnsi="Calibri" w:cs="Calibri"/>
          <w:sz w:val="16"/>
          <w:szCs w:val="16"/>
          <w:lang w:val="es-AR" w:eastAsia="zh-CN"/>
        </w:rPr>
        <w:tab/>
        <w:t xml:space="preserve">           LIC. FABRICIO CUARANTA                                                                                    </w:t>
      </w:r>
    </w:p>
    <w:p w:rsidR="00E06D93" w:rsidRDefault="007860F0">
      <w:pPr>
        <w:suppressAutoHyphens/>
        <w:spacing w:line="259" w:lineRule="auto"/>
        <w:rPr>
          <w:rFonts w:ascii="Calibri" w:eastAsia="Calibri" w:hAnsi="Calibri" w:cstheme="minorBidi"/>
          <w:sz w:val="16"/>
          <w:szCs w:val="16"/>
          <w:lang w:val="es-AR" w:eastAsia="zh-CN"/>
        </w:rPr>
      </w:pPr>
      <w:r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       Secretaria Administrativa                                                                                                                     Presidente</w:t>
      </w:r>
    </w:p>
    <w:p w:rsidR="00E06D93" w:rsidRDefault="007860F0">
      <w:pPr>
        <w:suppressAutoHyphens/>
        <w:spacing w:line="256" w:lineRule="auto"/>
        <w:rPr>
          <w:rFonts w:ascii="Calibri" w:eastAsia="Calibri" w:hAnsi="Calibri" w:cstheme="minorBidi"/>
          <w:sz w:val="16"/>
          <w:szCs w:val="16"/>
          <w:lang w:val="es-AR" w:eastAsia="zh-CN"/>
        </w:rPr>
      </w:pPr>
      <w:r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HONORABLE CONCEJO DELIBERANTE  </w:t>
      </w:r>
      <w:r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>
        <w:rPr>
          <w:rFonts w:ascii="Calibri" w:eastAsia="Calibri" w:hAnsi="Calibri" w:cs="Calibri"/>
          <w:sz w:val="16"/>
          <w:szCs w:val="16"/>
          <w:lang w:val="es-AR" w:eastAsia="zh-CN"/>
        </w:rPr>
        <w:tab/>
        <w:t xml:space="preserve">                   HONORABLE CONCEJO DELIBERANT</w:t>
      </w:r>
      <w:r>
        <w:rPr>
          <w:rFonts w:ascii="Calibri" w:eastAsia="Calibri" w:hAnsi="Calibri" w:cs="Calibri"/>
          <w:sz w:val="16"/>
          <w:szCs w:val="16"/>
          <w:lang w:val="es-AR" w:eastAsia="zh-CN"/>
        </w:rPr>
        <w:t xml:space="preserve">E                                                           </w:t>
      </w:r>
    </w:p>
    <w:p w:rsidR="00E06D93" w:rsidRDefault="007860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eastAsia="Calibri" w:hAnsi="Calibri" w:cstheme="minorBidi"/>
          <w:sz w:val="16"/>
          <w:szCs w:val="16"/>
          <w:lang w:val="es-AR" w:eastAsia="zh-CN"/>
        </w:rPr>
        <w:t xml:space="preserve">         MUNICIPALIDAD DE GODOY CRUZ                      </w:t>
      </w:r>
      <w:r>
        <w:rPr>
          <w:rFonts w:ascii="Calibri" w:eastAsia="Calibri" w:hAnsi="Calibri" w:cstheme="minorBidi"/>
          <w:sz w:val="16"/>
          <w:szCs w:val="16"/>
          <w:lang w:val="es-AR" w:eastAsia="zh-CN"/>
        </w:rPr>
        <w:tab/>
      </w:r>
      <w:r>
        <w:rPr>
          <w:rFonts w:ascii="Calibri" w:eastAsia="Calibri" w:hAnsi="Calibri" w:cstheme="minorBidi"/>
          <w:sz w:val="16"/>
          <w:szCs w:val="16"/>
          <w:lang w:val="es-AR" w:eastAsia="zh-CN"/>
        </w:rPr>
        <w:tab/>
      </w:r>
      <w:r>
        <w:rPr>
          <w:rFonts w:ascii="Calibri" w:eastAsia="Calibri" w:hAnsi="Calibri" w:cstheme="minorBidi"/>
          <w:sz w:val="16"/>
          <w:szCs w:val="16"/>
          <w:lang w:val="es-AR" w:eastAsia="zh-CN"/>
        </w:rPr>
        <w:tab/>
        <w:t xml:space="preserve">                      MUNICIPALIDAD DE GODOY </w:t>
      </w:r>
      <w:bookmarkEnd w:id="1"/>
      <w:r>
        <w:rPr>
          <w:rFonts w:ascii="Calibri" w:eastAsia="Calibri" w:hAnsi="Calibri" w:cstheme="minorBidi"/>
          <w:sz w:val="16"/>
          <w:szCs w:val="16"/>
          <w:lang w:val="es-AR" w:eastAsia="zh-CN"/>
        </w:rPr>
        <w:t xml:space="preserve">CRUZ      </w:t>
      </w:r>
    </w:p>
    <w:p w:rsidR="00E06D93" w:rsidRDefault="00E06D93">
      <w:pPr>
        <w:rPr>
          <w:rFonts w:asciiTheme="minorHAnsi" w:hAnsiTheme="minorHAnsi" w:cstheme="minorHAnsi"/>
          <w:sz w:val="22"/>
          <w:szCs w:val="22"/>
        </w:rPr>
      </w:pPr>
    </w:p>
    <w:p w:rsidR="00E06D93" w:rsidRDefault="00E06D93">
      <w:pPr>
        <w:rPr>
          <w:sz w:val="32"/>
          <w:szCs w:val="32"/>
        </w:rPr>
      </w:pPr>
    </w:p>
    <w:sectPr w:rsidR="00E06D93">
      <w:headerReference w:type="default" r:id="rId9"/>
      <w:footerReference w:type="default" r:id="rId10"/>
      <w:pgSz w:w="11906" w:h="16838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93" w:rsidRDefault="007860F0">
      <w:r>
        <w:separator/>
      </w:r>
    </w:p>
  </w:endnote>
  <w:endnote w:type="continuationSeparator" w:id="0">
    <w:p w:rsidR="00E06D93" w:rsidRDefault="0078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imes New Roman"/>
    <w:charset w:val="00"/>
    <w:family w:val="auto"/>
    <w:pitch w:val="default"/>
    <w:sig w:usb0="00000000" w:usb1="C000247B" w:usb2="00000009" w:usb3="00000000" w:csb0="200001FF" w:csb1="00000000"/>
  </w:font>
  <w:font w:name="等线">
    <w:altName w:val="Microsoft YaHe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93" w:rsidRDefault="007860F0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E06D93" w:rsidRDefault="007860F0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Secretaría Administrativa</w:t>
                          </w:r>
                        </w:p>
                        <w:p w:rsidR="00E06D93" w:rsidRDefault="007860F0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E06D93" w:rsidRDefault="007860F0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psCustomData="http://www.wps.cn/officeDocument/2013/wpsCustomData" xmlns:w15="http://schemas.microsoft.com/office/word/2012/wordml">
          <w:pict>
            <v:shape id="Cuadro de texto 2" o:spid="_x0000_s1026" o:spt="202" type="#_x0000_t202" style="position:absolute;left:0pt;margin-left:-28.05pt;margin-top:-27pt;height:110.6pt;width:149.25pt;mso-wrap-distance-bottom:3.6pt;mso-wrap-distance-left:9pt;mso-wrap-distance-right:9pt;mso-wrap-distance-top:3.6pt;z-index:251659264;v-text-anchor:middle;mso-width-relative:page;mso-height-relative:margin;mso-height-percent:200;" filled="f" stroked="f" coordsize="21600,21600" o:gfxdata="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DAUR&#10;2wAAAAsBAAAPAAAAAAAAAAEAIAAAACIAAABkcnMvZG93bnJldi54bWxQSwECFAAUAAAACACHTuJA&#10;xE7qrB4CAAA0BAAADgAAAAAAAAABACAAAAAqAQAAZHJzL2Uyb0RvYy54bWxQSwUGAAAAAAYABgBZ&#10;AQAAu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Secretaría Administrativa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E06D93" w:rsidRDefault="007860F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psCustomData="http://www.wps.cn/officeDocument/2013/wpsCustomData" xmlns:w15="http://schemas.microsoft.com/office/word/2012/wordml">
          <w:pict>
            <v:shape id="Cuadro de texto 2" o:spid="_x0000_s1026" o:spt="202" type="#_x0000_t202" style="position:absolute;left:0pt;margin-left:350.7pt;margin-top:-25.4pt;height:110.6pt;width:131.25pt;mso-wrap-distance-bottom:3.6pt;mso-wrap-distance-left:9pt;mso-wrap-distance-right:9pt;mso-wrap-distance-top:3.6pt;z-index:251661312;v-text-anchor:bottom;mso-width-relative:page;mso-height-relative:margin;mso-height-percent:200;" filled="f" stroked="f" coordsize="21600,21600" o:gfxdata="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Tg5Xn2wAA&#10;AAsBAAAPAAAAAAAAAAEAIAAAACIAAABkcnMvZG93bnJldi54bWxQSwECFAAUAAAACACHTuJA6LEc&#10;SBsCAAAxBAAADgAAAAAAAAABACAAAAAqAQAAZHJzL2Uyb0RvYy54bWxQSwUGAAAAAAYABgBZAQAA&#10;tw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E06D93" w:rsidRDefault="007860F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:rsidR="00E06D93" w:rsidRDefault="007860F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psCustomData="http://www.wps.cn/officeDocument/2013/wpsCustomData" xmlns:w15="http://schemas.microsoft.com/office/word/2012/wordml">
          <w:pict>
            <v:shape id="Cuadro de texto 2" o:spid="_x0000_s1026" o:spt="202" type="#_x0000_t202" style="position:absolute;left:0pt;margin-left:155.35pt;margin-top:-24.75pt;height:110.6pt;width:161.25pt;mso-position-horizontal-relative:margin;mso-wrap-distance-bottom:3.6pt;mso-wrap-distance-left:9pt;mso-wrap-distance-right:9pt;mso-wrap-distance-top:3.6pt;z-index:251660288;v-text-anchor:middle;mso-width-relative:page;mso-height-relative:margin;mso-height-percent:200;" filled="f" stroked="f" coordsize="21600,21600" o:gfxdata="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p8DTDd&#10;AAAACwEAAA8AAAAAAAAAAQAgAAAAIgAAAGRycy9kb3ducmV2LnhtbFBLAQIUABQAAAAIAIdO4kCQ&#10;qyxoGwIAADIEAAAOAAAAAAAAAAEAIAAAACwBAABkcnMvZTJvRG9jLnhtbFBLBQYAAAAABgAGAFkB&#10;AAC5BQAAAAA=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flip:x;margin-left:332.7pt;margin-top:-29.2pt;height:55.5pt;width:0pt;z-index:251663360;mso-width-relative:page;mso-height-relative:page;" filled="f" stroked="t" coordsize="21600,21600" o:gfxdata="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p1oebYAAAACgEAAA8AAAAA&#10;AAAAAQAgAAAAIgAAAGRycy9kb3ducmV2LnhtbFBLAQIUABQAAAAIAIdO4kBpUulm2wEAALwDAAAO&#10;AAAAAAAAAAEAIAAAACcBAABkcnMvZTJvRG9jLnhtbFBLBQYAAAAABgAGAFkBAAB0BQAAAAA=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1805940</wp:posOffset>
              </wp:positionH>
              <wp:positionV relativeFrom="paragraph">
                <wp:posOffset>-370205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flip:x;margin-left:142.2pt;margin-top:-29.15pt;height:55.5pt;width:0pt;z-index:251662336;mso-width-relative:page;mso-height-relative:page;" filled="f" stroked="t" coordsize="21600,21600" o:gfxdata="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L8Dt62QAAAAoBAAAPAAAA&#10;AAAAAAEAIAAAACIAAABkcnMvZG93bnJldi54bWxQSwECFAAUAAAACACHTuJAwzMXkdsBAAC8AwAA&#10;DgAAAAAAAAABACAAAAAoAQAAZHJzL2Uyb0RvYy54bWxQSwUGAAAAAAYABgBZAQAAdQUAAAAA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93" w:rsidRDefault="007860F0">
      <w:r>
        <w:separator/>
      </w:r>
    </w:p>
  </w:footnote>
  <w:footnote w:type="continuationSeparator" w:id="0">
    <w:p w:rsidR="00E06D93" w:rsidRDefault="0078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93" w:rsidRDefault="00E06D93">
    <w:pPr>
      <w:pStyle w:val="Encabezado"/>
      <w:rPr>
        <w:rFonts w:asciiTheme="minorHAnsi" w:hAnsiTheme="minorHAnsi" w:cstheme="minorHAnsi"/>
        <w:color w:val="7030A0"/>
        <w:sz w:val="22"/>
        <w:szCs w:val="22"/>
      </w:rPr>
    </w:pPr>
    <w:bookmarkStart w:id="2" w:name="_Hlk502147259"/>
    <w:bookmarkStart w:id="3" w:name="_Hlk502147258"/>
  </w:p>
  <w:p w:rsidR="00E06D93" w:rsidRDefault="007860F0">
    <w:pPr>
      <w:pStyle w:val="Encabezado"/>
      <w:rPr>
        <w:rFonts w:asciiTheme="minorHAnsi" w:hAnsiTheme="minorHAnsi" w:cstheme="minorHAnsi"/>
        <w:color w:val="7030A0"/>
        <w:sz w:val="22"/>
        <w:szCs w:val="22"/>
      </w:rPr>
    </w:pPr>
    <w:r>
      <w:rPr>
        <w:noProof/>
        <w:lang w:val="es-AR"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7030A0"/>
        <w:sz w:val="22"/>
        <w:szCs w:val="22"/>
      </w:rPr>
      <w:t>2021</w:t>
    </w:r>
  </w:p>
  <w:p w:rsidR="00E06D93" w:rsidRDefault="007860F0">
    <w:pPr>
      <w:pStyle w:val="Encabezado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Año Internacional para la Eliminación</w:t>
    </w:r>
  </w:p>
  <w:p w:rsidR="00E06D93" w:rsidRDefault="007860F0">
    <w:pPr>
      <w:pStyle w:val="Encabezado"/>
      <w:rPr>
        <w:rFonts w:asciiTheme="minorHAnsi" w:hAnsiTheme="minorHAnsi" w:cstheme="minorHAnsi"/>
        <w:sz w:val="20"/>
        <w:szCs w:val="20"/>
      </w:rPr>
    </w:pPr>
    <w:proofErr w:type="gramStart"/>
    <w:r>
      <w:rPr>
        <w:rFonts w:asciiTheme="minorHAnsi" w:hAnsiTheme="minorHAnsi" w:cstheme="minorHAnsi"/>
        <w:sz w:val="20"/>
        <w:szCs w:val="20"/>
      </w:rPr>
      <w:t>del</w:t>
    </w:r>
    <w:proofErr w:type="gramEnd"/>
    <w:r>
      <w:rPr>
        <w:rFonts w:asciiTheme="minorHAnsi" w:hAnsiTheme="minorHAnsi" w:cstheme="minorHAnsi"/>
        <w:sz w:val="20"/>
        <w:szCs w:val="20"/>
      </w:rPr>
      <w:t xml:space="preserve"> Trabajo Infantil</w:t>
    </w:r>
  </w:p>
  <w:p w:rsidR="00E06D93" w:rsidRDefault="00E06D93">
    <w:pPr>
      <w:pStyle w:val="Encabezado"/>
      <w:rPr>
        <w:rFonts w:asciiTheme="minorHAnsi" w:hAnsiTheme="minorHAnsi" w:cstheme="minorHAnsi"/>
      </w:rPr>
    </w:pPr>
  </w:p>
  <w:bookmarkEnd w:id="2"/>
  <w:bookmarkEnd w:id="3"/>
  <w:p w:rsidR="00E06D93" w:rsidRDefault="00E06D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A6B3F"/>
    <w:rsid w:val="000D6EED"/>
    <w:rsid w:val="000E63F5"/>
    <w:rsid w:val="00112DC6"/>
    <w:rsid w:val="00116EA8"/>
    <w:rsid w:val="001A123F"/>
    <w:rsid w:val="001F0B94"/>
    <w:rsid w:val="00225215"/>
    <w:rsid w:val="002253DD"/>
    <w:rsid w:val="002753E0"/>
    <w:rsid w:val="00305B16"/>
    <w:rsid w:val="00315D70"/>
    <w:rsid w:val="00373DF4"/>
    <w:rsid w:val="003A4EA1"/>
    <w:rsid w:val="003A4EAA"/>
    <w:rsid w:val="003F3DDE"/>
    <w:rsid w:val="00416129"/>
    <w:rsid w:val="00452ADC"/>
    <w:rsid w:val="00454243"/>
    <w:rsid w:val="0045574D"/>
    <w:rsid w:val="004D19AD"/>
    <w:rsid w:val="005559BD"/>
    <w:rsid w:val="005944B6"/>
    <w:rsid w:val="005B51D6"/>
    <w:rsid w:val="005E24B5"/>
    <w:rsid w:val="00624FFC"/>
    <w:rsid w:val="00653B33"/>
    <w:rsid w:val="006863CA"/>
    <w:rsid w:val="006C32D2"/>
    <w:rsid w:val="0073754B"/>
    <w:rsid w:val="007860F0"/>
    <w:rsid w:val="007C4AE1"/>
    <w:rsid w:val="007D1161"/>
    <w:rsid w:val="007F280F"/>
    <w:rsid w:val="007F6401"/>
    <w:rsid w:val="00820395"/>
    <w:rsid w:val="0086256A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BC214E"/>
    <w:rsid w:val="00BC6990"/>
    <w:rsid w:val="00C257B4"/>
    <w:rsid w:val="00C27E43"/>
    <w:rsid w:val="00C9384A"/>
    <w:rsid w:val="00CB110A"/>
    <w:rsid w:val="00CB7787"/>
    <w:rsid w:val="00CC124D"/>
    <w:rsid w:val="00D2570B"/>
    <w:rsid w:val="00DA1DF8"/>
    <w:rsid w:val="00E06D93"/>
    <w:rsid w:val="00E610D3"/>
    <w:rsid w:val="00E670C6"/>
    <w:rsid w:val="00E81051"/>
    <w:rsid w:val="00E812E5"/>
    <w:rsid w:val="00EA68D4"/>
    <w:rsid w:val="00EF25D2"/>
    <w:rsid w:val="00EF769B"/>
    <w:rsid w:val="00F247B5"/>
    <w:rsid w:val="00F46AB1"/>
    <w:rsid w:val="00F91F8A"/>
    <w:rsid w:val="04363B93"/>
    <w:rsid w:val="08D9046D"/>
    <w:rsid w:val="22C97DBF"/>
    <w:rsid w:val="49423EB4"/>
    <w:rsid w:val="4FEB19B1"/>
    <w:rsid w:val="71DE5382"/>
    <w:rsid w:val="79B2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semiHidden/>
    <w:unhideWhenUsed/>
    <w:pPr>
      <w:spacing w:after="120"/>
      <w:ind w:left="283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semiHidden/>
    <w:unhideWhenUsed/>
    <w:qFormat/>
    <w:pPr>
      <w:spacing w:after="12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semiHidden/>
    <w:unhideWhenUsed/>
    <w:pPr>
      <w:spacing w:after="120"/>
      <w:ind w:left="283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semiHidden/>
    <w:unhideWhenUsed/>
    <w:qFormat/>
    <w:pPr>
      <w:spacing w:after="12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94BA64-7013-4E04-BB03-5F95607E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3086</Characters>
  <Application>Microsoft Office Word</Application>
  <DocSecurity>0</DocSecurity>
  <Lines>25</Lines>
  <Paragraphs>7</Paragraphs>
  <ScaleCrop>false</ScaleCrop>
  <Company>Municipalidad de Godoy Cruz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3</cp:revision>
  <cp:lastPrinted>2021-03-23T12:15:00Z</cp:lastPrinted>
  <dcterms:created xsi:type="dcterms:W3CDTF">2021-03-23T12:45:00Z</dcterms:created>
  <dcterms:modified xsi:type="dcterms:W3CDTF">2021-07-28T13:19:00Z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2058-11.2.0.10200</vt:lpwstr>
  </property>
</Properties>
</file>