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C84FD" w14:textId="339FA1E0" w:rsidR="00EF769B" w:rsidRPr="002C53AE" w:rsidRDefault="00996B2F" w:rsidP="002C53AE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53AE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EF769B" w:rsidRPr="002C53A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 </w:t>
      </w:r>
      <w:r w:rsidR="002C53AE" w:rsidRPr="002C53AE">
        <w:rPr>
          <w:rFonts w:asciiTheme="minorHAnsi" w:hAnsiTheme="minorHAnsi" w:cstheme="minorHAnsi"/>
          <w:b/>
          <w:bCs/>
          <w:sz w:val="22"/>
          <w:szCs w:val="22"/>
          <w:u w:val="single"/>
        </w:rPr>
        <w:t>71</w:t>
      </w:r>
      <w:r w:rsidR="000B6826">
        <w:rPr>
          <w:rFonts w:asciiTheme="minorHAnsi" w:hAnsiTheme="minorHAnsi" w:cstheme="minorHAnsi"/>
          <w:b/>
          <w:bCs/>
          <w:sz w:val="22"/>
          <w:szCs w:val="22"/>
          <w:u w:val="single"/>
        </w:rPr>
        <w:t>66</w:t>
      </w:r>
      <w:r w:rsidR="00EF769B" w:rsidRPr="002C53AE"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1E4AB61E" w14:textId="77777777" w:rsidR="00EF769B" w:rsidRPr="002C53AE" w:rsidRDefault="00EF769B" w:rsidP="002C53A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22C88A5" w14:textId="42733663" w:rsidR="00EF769B" w:rsidRPr="002C53AE" w:rsidRDefault="00EF769B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2C53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A48C8" w14:textId="77777777" w:rsidR="00820395" w:rsidRPr="002C53AE" w:rsidRDefault="00820395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D75890" w14:textId="77777777" w:rsidR="00D6752D" w:rsidRDefault="002C53AE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2C53AE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2C53AE">
        <w:rPr>
          <w:rFonts w:asciiTheme="minorHAnsi" w:hAnsiTheme="minorHAnsi" w:cstheme="minorHAnsi"/>
          <w:sz w:val="22"/>
          <w:szCs w:val="22"/>
        </w:rPr>
        <w:t xml:space="preserve">. Nº 2021-001132-I1-GC, caratulado: “SECRETARÍA INNOVACIÓN LEGAL Y TÉCNICAPROYECTO DE ORDENANZA – APORTE EXTRAORDINARIO FIDEICOMISO RAMCC”; y </w:t>
      </w:r>
    </w:p>
    <w:p w14:paraId="7FF0EA8F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637CD0" w14:textId="77777777" w:rsidR="00D6752D" w:rsidRPr="00D6752D" w:rsidRDefault="002C53AE" w:rsidP="002C53A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52D">
        <w:rPr>
          <w:rFonts w:asciiTheme="minorHAnsi" w:hAnsiTheme="minorHAnsi" w:cstheme="minorHAnsi"/>
          <w:b/>
          <w:sz w:val="22"/>
          <w:szCs w:val="22"/>
          <w:u w:val="single"/>
        </w:rPr>
        <w:t>CONSIDERANDO</w:t>
      </w:r>
      <w:r w:rsidR="00D6752D" w:rsidRPr="00D6752D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62494E04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67CA3" w14:textId="77777777" w:rsidR="00D6752D" w:rsidRDefault="002C53AE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sz w:val="22"/>
          <w:szCs w:val="22"/>
        </w:rPr>
        <w:t xml:space="preserve">Que en el año 2010 se constituyó la Red Argentina de Municipios frente al Cambio Climático (“RAMCC”), como un instrumento de coordinación e impulso de las políticas públicas de los municipios participantes de la lucha contra el cambio climático de las ciudades y pueblos de la República Argentina. </w:t>
      </w:r>
    </w:p>
    <w:p w14:paraId="383726A3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D22038" w14:textId="77777777" w:rsidR="00D6752D" w:rsidRDefault="002C53AE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sz w:val="22"/>
          <w:szCs w:val="22"/>
        </w:rPr>
        <w:t xml:space="preserve">Que uno de los motivos principales de la RAMCC, es ejecutar proyectos o programas municipales, regionales o nacionales, relacionados con la mitigación y/o adaptación al cambio climático, a partir de la movilización de recursos locales, nacionales e internacionales. </w:t>
      </w:r>
    </w:p>
    <w:p w14:paraId="2677D8CA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C48C5B" w14:textId="77777777" w:rsidR="00D6752D" w:rsidRDefault="002C53AE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sz w:val="22"/>
          <w:szCs w:val="22"/>
        </w:rPr>
        <w:t xml:space="preserve">Que el Municipio es miembro de la RAMCC y participa activamente en dicha Red y en sus actividades, siendo testigo del impacto y de los resultados positivos que la misma ha generado y proyecta continuar generando para todos los municipios participantes. </w:t>
      </w:r>
    </w:p>
    <w:p w14:paraId="5C79637B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A4A50" w14:textId="77777777" w:rsidR="00D6752D" w:rsidRDefault="002C53AE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sz w:val="22"/>
          <w:szCs w:val="22"/>
        </w:rPr>
        <w:t xml:space="preserve">Que en diciembre de 2018, en el seno de la RAMCC, se decidió aprobar la constitución de un fideicomiso ordinario de administración (denominado “Fideicomiso RAMCC”), cuyos fiduciantes y beneficiarios serian municipios participantes de la Red, con el objetivo principal de ejecutar proyectos o programas municipales, regionales o nacionales, relacionados con la mitigación y/o adaptación al cambio climático, así como coordinar e impulsar políticas públicas de los municipios participantes de la lucha contra el cambio climático de las ciudades y pueblos de la República Argentina. </w:t>
      </w:r>
    </w:p>
    <w:p w14:paraId="383BEB57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C0466A" w14:textId="77777777" w:rsidR="00D6752D" w:rsidRDefault="002C53AE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sz w:val="22"/>
          <w:szCs w:val="22"/>
        </w:rPr>
        <w:t xml:space="preserve">Que el Municipio, mediante aprobación de este Cuerpo Deliberante, ha adherido oportunamente al Fideicomiso RAMCC, a los fines de participar junto al resto de los municipios integrantes en los eventuales proyectos que puedan canalizarse a través del fideicomiso. </w:t>
      </w:r>
    </w:p>
    <w:p w14:paraId="1478CEAA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22487A" w14:textId="77777777" w:rsidR="00D6752D" w:rsidRDefault="002C53AE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sz w:val="22"/>
          <w:szCs w:val="22"/>
        </w:rPr>
        <w:t xml:space="preserve">Que en el marco del cumplimiento del objeto, el Fideicomiso RAMCC se ha propuesto llevar adelante diversos proyectos tendientes a adquirir Paneles Solares, </w:t>
      </w:r>
      <w:proofErr w:type="spellStart"/>
      <w:r w:rsidRPr="002C53AE">
        <w:rPr>
          <w:rFonts w:asciiTheme="minorHAnsi" w:hAnsiTheme="minorHAnsi" w:cstheme="minorHAnsi"/>
          <w:sz w:val="22"/>
          <w:szCs w:val="22"/>
        </w:rPr>
        <w:t>Termotanques</w:t>
      </w:r>
      <w:proofErr w:type="spellEnd"/>
      <w:r w:rsidRPr="002C53AE">
        <w:rPr>
          <w:rFonts w:asciiTheme="minorHAnsi" w:hAnsiTheme="minorHAnsi" w:cstheme="minorHAnsi"/>
          <w:sz w:val="22"/>
          <w:szCs w:val="22"/>
        </w:rPr>
        <w:t xml:space="preserve">/Calefones Solares, </w:t>
      </w:r>
      <w:proofErr w:type="spellStart"/>
      <w:r w:rsidRPr="002C53AE">
        <w:rPr>
          <w:rFonts w:asciiTheme="minorHAnsi" w:hAnsiTheme="minorHAnsi" w:cstheme="minorHAnsi"/>
          <w:sz w:val="22"/>
          <w:szCs w:val="22"/>
        </w:rPr>
        <w:t>Micromedidores</w:t>
      </w:r>
      <w:proofErr w:type="spellEnd"/>
      <w:r w:rsidRPr="002C53AE">
        <w:rPr>
          <w:rFonts w:asciiTheme="minorHAnsi" w:hAnsiTheme="minorHAnsi" w:cstheme="minorHAnsi"/>
          <w:sz w:val="22"/>
          <w:szCs w:val="22"/>
        </w:rPr>
        <w:t xml:space="preserve"> de Agua y Movilidad Eléctrica”, por medio del cual el Fideicomiso gestionaría en forma unificada su adquisición, conforme surge del acta de la Tercera Asamblea de la RAM</w:t>
      </w:r>
      <w:r w:rsidR="00D6752D">
        <w:rPr>
          <w:rFonts w:asciiTheme="minorHAnsi" w:hAnsiTheme="minorHAnsi" w:cstheme="minorHAnsi"/>
          <w:sz w:val="22"/>
          <w:szCs w:val="22"/>
        </w:rPr>
        <w:t>CC que obra agregada en autos.</w:t>
      </w:r>
    </w:p>
    <w:p w14:paraId="3D0D2FC6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EEA163" w14:textId="77777777" w:rsidR="00D6752D" w:rsidRDefault="002C53AE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sz w:val="22"/>
          <w:szCs w:val="22"/>
        </w:rPr>
        <w:t xml:space="preserve">Que el proceso de licitación para la contratación de la adquisición de tales bienes será conducido por el fiduciario del fideicomiso, en forma centralizada, sobre principios de transparencia y de estándares internacionales para políticas de compras sostenibles preparadas por asesores idóneos del fideicomiso. </w:t>
      </w:r>
    </w:p>
    <w:p w14:paraId="7A9081F9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D726C5" w14:textId="77777777" w:rsidR="00D6752D" w:rsidRDefault="002C53AE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sz w:val="22"/>
          <w:szCs w:val="22"/>
        </w:rPr>
        <w:t xml:space="preserve">Que el proyecto contará con el apoyo institucional de la Unión Europea, la que asimismo solventará parte de los gastos administrativos y de asesoramiento necesarios para llevar adelante el proceso de contratación. </w:t>
      </w:r>
    </w:p>
    <w:p w14:paraId="4C48FD7F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31BF24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E7EED" w14:textId="0E11D21D" w:rsidR="00D6752D" w:rsidRDefault="00D6752D" w:rsidP="00D6752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ORDENANZA N° </w:t>
      </w:r>
      <w:r w:rsidR="000B6826">
        <w:rPr>
          <w:rFonts w:asciiTheme="minorHAnsi" w:hAnsiTheme="minorHAnsi" w:cstheme="minorHAnsi"/>
          <w:sz w:val="22"/>
          <w:szCs w:val="22"/>
        </w:rPr>
        <w:t>7166</w:t>
      </w:r>
      <w:r>
        <w:rPr>
          <w:rFonts w:asciiTheme="minorHAnsi" w:hAnsiTheme="minorHAnsi" w:cstheme="minorHAnsi"/>
          <w:sz w:val="22"/>
          <w:szCs w:val="22"/>
        </w:rPr>
        <w:t>/2021</w:t>
      </w:r>
    </w:p>
    <w:p w14:paraId="21D82271" w14:textId="78532B4E" w:rsidR="00D6752D" w:rsidRDefault="00D6752D" w:rsidP="00D6752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HOJA N° 2</w:t>
      </w:r>
    </w:p>
    <w:p w14:paraId="5DA0AE7F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B14221" w14:textId="77777777" w:rsidR="00D6752D" w:rsidRDefault="002C53AE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sz w:val="22"/>
          <w:szCs w:val="22"/>
        </w:rPr>
        <w:t xml:space="preserve">Que resultaría beneficioso para el Municipio participar de los proyectos mencionados, debido a que ello le permitiría continuar cumpliendo con su programa de mejora ambiental, accediendo a un modelo de contratación unificado, junto a otros municipios participantes, con las ventajas que ello podría suponer en cuanto a negociación de mejores precios y simplificación de procesos. </w:t>
      </w:r>
    </w:p>
    <w:p w14:paraId="687ED7CB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E02D51" w14:textId="77777777" w:rsidR="00D6752D" w:rsidRDefault="002C53AE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sz w:val="22"/>
          <w:szCs w:val="22"/>
        </w:rPr>
        <w:t xml:space="preserve">Que la participación del Municipio en dichos proyectos se encuentra sujeta a la realización de los aportes que resulten necesarios para la adquisición de los bienes mencionados que el Municipio desee adquirir, así como a la suscripción de las respectivas notas de adhesión, donde se establecen los principales términos y condiciones de la participación. </w:t>
      </w:r>
    </w:p>
    <w:p w14:paraId="09F39114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11607D" w14:textId="77777777" w:rsidR="00D6752D" w:rsidRPr="00D6752D" w:rsidRDefault="002C53AE" w:rsidP="002C53A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52D">
        <w:rPr>
          <w:rFonts w:asciiTheme="minorHAnsi" w:hAnsiTheme="minorHAnsi" w:cstheme="minorHAnsi"/>
          <w:b/>
          <w:sz w:val="22"/>
          <w:szCs w:val="22"/>
          <w:u w:val="single"/>
        </w:rPr>
        <w:t xml:space="preserve">POR ELLO: </w:t>
      </w:r>
    </w:p>
    <w:p w14:paraId="0AAA21F7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E5AC57" w14:textId="747663D3" w:rsidR="00D6752D" w:rsidRDefault="00D6752D" w:rsidP="00D675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52D">
        <w:rPr>
          <w:rFonts w:asciiTheme="minorHAnsi" w:hAnsiTheme="minorHAnsi" w:cstheme="minorHAnsi"/>
          <w:b/>
          <w:sz w:val="22"/>
          <w:szCs w:val="22"/>
        </w:rPr>
        <w:t>EL HONORABLE CONCEJO DELIBERANTE DE GODOY CRUZ:</w:t>
      </w:r>
    </w:p>
    <w:p w14:paraId="7CE090FB" w14:textId="77777777" w:rsidR="00D6752D" w:rsidRPr="00D6752D" w:rsidRDefault="00D6752D" w:rsidP="00D675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856B39" w14:textId="07B2E135" w:rsidR="00D6752D" w:rsidRPr="00D6752D" w:rsidRDefault="00D6752D" w:rsidP="00D6752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6752D">
        <w:rPr>
          <w:rFonts w:asciiTheme="minorHAnsi" w:hAnsiTheme="minorHAnsi" w:cstheme="minorHAnsi"/>
          <w:b/>
          <w:sz w:val="22"/>
          <w:szCs w:val="22"/>
          <w:u w:val="single"/>
        </w:rPr>
        <w:t>ORDENA</w:t>
      </w:r>
    </w:p>
    <w:p w14:paraId="34E3BCF8" w14:textId="77777777" w:rsidR="00D6752D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F3CB70" w14:textId="77777777" w:rsidR="00797964" w:rsidRDefault="00D6752D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D6752D">
        <w:rPr>
          <w:rFonts w:asciiTheme="minorHAnsi" w:hAnsiTheme="minorHAnsi" w:cstheme="minorHAnsi"/>
          <w:b/>
          <w:sz w:val="22"/>
          <w:szCs w:val="22"/>
          <w:u w:val="single"/>
        </w:rPr>
        <w:t>Artículo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53AE" w:rsidRPr="002C53AE">
        <w:rPr>
          <w:rFonts w:asciiTheme="minorHAnsi" w:hAnsiTheme="minorHAnsi" w:cstheme="minorHAnsi"/>
          <w:sz w:val="22"/>
          <w:szCs w:val="22"/>
        </w:rPr>
        <w:t xml:space="preserve"> AUTORÍZASE al Departamento Ejecutivo a participar en los proyectos de “Adquisición de Paneles Solares, </w:t>
      </w:r>
      <w:proofErr w:type="spellStart"/>
      <w:r w:rsidR="002C53AE" w:rsidRPr="002C53AE">
        <w:rPr>
          <w:rFonts w:asciiTheme="minorHAnsi" w:hAnsiTheme="minorHAnsi" w:cstheme="minorHAnsi"/>
          <w:sz w:val="22"/>
          <w:szCs w:val="22"/>
        </w:rPr>
        <w:t>Termotanques</w:t>
      </w:r>
      <w:proofErr w:type="spellEnd"/>
      <w:r w:rsidR="002C53AE" w:rsidRPr="002C53AE">
        <w:rPr>
          <w:rFonts w:asciiTheme="minorHAnsi" w:hAnsiTheme="minorHAnsi" w:cstheme="minorHAnsi"/>
          <w:sz w:val="22"/>
          <w:szCs w:val="22"/>
        </w:rPr>
        <w:t xml:space="preserve">/Calefones Solares, </w:t>
      </w:r>
      <w:proofErr w:type="spellStart"/>
      <w:r w:rsidR="002C53AE" w:rsidRPr="002C53AE">
        <w:rPr>
          <w:rFonts w:asciiTheme="minorHAnsi" w:hAnsiTheme="minorHAnsi" w:cstheme="minorHAnsi"/>
          <w:sz w:val="22"/>
          <w:szCs w:val="22"/>
        </w:rPr>
        <w:t>Micromedidores</w:t>
      </w:r>
      <w:proofErr w:type="spellEnd"/>
      <w:r w:rsidR="002C53AE" w:rsidRPr="002C53AE">
        <w:rPr>
          <w:rFonts w:asciiTheme="minorHAnsi" w:hAnsiTheme="minorHAnsi" w:cstheme="minorHAnsi"/>
          <w:sz w:val="22"/>
          <w:szCs w:val="22"/>
        </w:rPr>
        <w:t xml:space="preserve"> de Agua y Movilidad Eléctrica”, y en toda operatoria destinada a la adquisición de elementos y/o bienes comprendidos dentro de la denominada “Energía Renovable y Tecnología Solar” a llevarse a cabo por el Fideicomiso RAMCC, con la consiguiente realización del aporte dinerario que para ello corresponda y la suscripción de la docu</w:t>
      </w:r>
      <w:r w:rsidR="00797964">
        <w:rPr>
          <w:rFonts w:asciiTheme="minorHAnsi" w:hAnsiTheme="minorHAnsi" w:cstheme="minorHAnsi"/>
          <w:sz w:val="22"/>
          <w:szCs w:val="22"/>
        </w:rPr>
        <w:t>mentación necesaria a tal fin.</w:t>
      </w:r>
    </w:p>
    <w:p w14:paraId="5BAA64AB" w14:textId="77777777" w:rsidR="00797964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4F4222" w14:textId="77777777" w:rsidR="00797964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797964">
        <w:rPr>
          <w:rFonts w:asciiTheme="minorHAnsi" w:hAnsiTheme="minorHAnsi" w:cstheme="minorHAnsi"/>
          <w:b/>
          <w:sz w:val="22"/>
          <w:szCs w:val="22"/>
          <w:u w:val="single"/>
        </w:rPr>
        <w:t>Artículo 2:</w:t>
      </w:r>
      <w:r w:rsidR="002C53AE" w:rsidRPr="002C53AE">
        <w:rPr>
          <w:rFonts w:asciiTheme="minorHAnsi" w:hAnsiTheme="minorHAnsi" w:cstheme="minorHAnsi"/>
          <w:sz w:val="22"/>
          <w:szCs w:val="22"/>
        </w:rPr>
        <w:t xml:space="preserve"> La operación autorizada por el artículo precedente implicará un aporte extraordinario al Fideicomiso RAMCC por hasta un monto máximo de PESOS VEINTICINCO MILLONES ($ 25.000.000.-), el que se irá integrando a medida que se vayan instrumentando los diferentes procesos licitatorios. </w:t>
      </w:r>
    </w:p>
    <w:p w14:paraId="445CA43C" w14:textId="77777777" w:rsidR="00797964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FF7C11" w14:textId="77777777" w:rsidR="00797964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797964">
        <w:rPr>
          <w:rFonts w:asciiTheme="minorHAnsi" w:hAnsiTheme="minorHAnsi" w:cstheme="minorHAnsi"/>
          <w:b/>
          <w:sz w:val="22"/>
          <w:szCs w:val="22"/>
          <w:u w:val="single"/>
        </w:rPr>
        <w:t>Artículo 3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C53AE" w:rsidRPr="002C53AE">
        <w:rPr>
          <w:rFonts w:asciiTheme="minorHAnsi" w:hAnsiTheme="minorHAnsi" w:cstheme="minorHAnsi"/>
          <w:sz w:val="22"/>
          <w:szCs w:val="22"/>
        </w:rPr>
        <w:t xml:space="preserve">AUTORÍZASE asimismo las tareas a cargo y bajo responsabilidad del Municipio que deberán llevarse a cabo una vez recibidas los correspondientes paneles solares, </w:t>
      </w:r>
      <w:proofErr w:type="spellStart"/>
      <w:r w:rsidR="002C53AE" w:rsidRPr="002C53AE">
        <w:rPr>
          <w:rFonts w:asciiTheme="minorHAnsi" w:hAnsiTheme="minorHAnsi" w:cstheme="minorHAnsi"/>
          <w:sz w:val="22"/>
          <w:szCs w:val="22"/>
        </w:rPr>
        <w:t>Termotanques</w:t>
      </w:r>
      <w:proofErr w:type="spellEnd"/>
      <w:r w:rsidR="002C53AE" w:rsidRPr="002C53AE">
        <w:rPr>
          <w:rFonts w:asciiTheme="minorHAnsi" w:hAnsiTheme="minorHAnsi" w:cstheme="minorHAnsi"/>
          <w:sz w:val="22"/>
          <w:szCs w:val="22"/>
        </w:rPr>
        <w:t xml:space="preserve">/Calefones Solares, </w:t>
      </w:r>
      <w:proofErr w:type="spellStart"/>
      <w:r w:rsidR="002C53AE" w:rsidRPr="002C53AE">
        <w:rPr>
          <w:rFonts w:asciiTheme="minorHAnsi" w:hAnsiTheme="minorHAnsi" w:cstheme="minorHAnsi"/>
          <w:sz w:val="22"/>
          <w:szCs w:val="22"/>
        </w:rPr>
        <w:t>Micromedidores</w:t>
      </w:r>
      <w:proofErr w:type="spellEnd"/>
      <w:r w:rsidR="002C53AE" w:rsidRPr="002C53AE">
        <w:rPr>
          <w:rFonts w:asciiTheme="minorHAnsi" w:hAnsiTheme="minorHAnsi" w:cstheme="minorHAnsi"/>
          <w:sz w:val="22"/>
          <w:szCs w:val="22"/>
        </w:rPr>
        <w:t xml:space="preserve"> de Agua y Movilidad Eléctrica, para su instalación y mantenimiento, así como las erogaciones que deban efectua</w:t>
      </w:r>
      <w:r>
        <w:rPr>
          <w:rFonts w:asciiTheme="minorHAnsi" w:hAnsiTheme="minorHAnsi" w:cstheme="minorHAnsi"/>
          <w:sz w:val="22"/>
          <w:szCs w:val="22"/>
        </w:rPr>
        <w:t xml:space="preserve">rse a tales fines. </w:t>
      </w:r>
    </w:p>
    <w:p w14:paraId="191202F4" w14:textId="77777777" w:rsidR="00797964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7F858" w14:textId="7A022A71" w:rsidR="00797964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797964">
        <w:rPr>
          <w:rFonts w:asciiTheme="minorHAnsi" w:hAnsiTheme="minorHAnsi" w:cstheme="minorHAnsi"/>
          <w:b/>
          <w:sz w:val="22"/>
          <w:szCs w:val="22"/>
          <w:u w:val="single"/>
        </w:rPr>
        <w:t>Artículo 4: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C53AE">
        <w:rPr>
          <w:rFonts w:asciiTheme="minorHAnsi" w:hAnsiTheme="minorHAnsi" w:cstheme="minorHAnsi"/>
          <w:sz w:val="22"/>
          <w:szCs w:val="22"/>
        </w:rPr>
        <w:t>El</w:t>
      </w:r>
      <w:r w:rsidR="002C53AE" w:rsidRPr="002C53AE">
        <w:rPr>
          <w:rFonts w:asciiTheme="minorHAnsi" w:hAnsiTheme="minorHAnsi" w:cstheme="minorHAnsi"/>
          <w:sz w:val="22"/>
          <w:szCs w:val="22"/>
        </w:rPr>
        <w:t xml:space="preserve"> Departamento Ejecutivo Municipal deberá, a los fines de garantizar la adecuada participación del Municipio en el proyecto, asegurar el cumplimiento de los siguientes objetivos: </w:t>
      </w:r>
    </w:p>
    <w:p w14:paraId="4023397F" w14:textId="7868D6BE" w:rsidR="00797964" w:rsidRDefault="00943937" w:rsidP="00822E5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2C53AE" w:rsidRPr="002C53AE">
        <w:rPr>
          <w:rFonts w:asciiTheme="minorHAnsi" w:hAnsiTheme="minorHAnsi" w:cstheme="minorHAnsi"/>
          <w:sz w:val="22"/>
          <w:szCs w:val="22"/>
        </w:rPr>
        <w:t xml:space="preserve"> Dictar las normas reglamentarias, aclaratorias, interpretativas, accesorias y complementarias que se requieran para resolver las cuestiones relacionadas con la participaci</w:t>
      </w:r>
      <w:r w:rsidR="000B6826">
        <w:rPr>
          <w:rFonts w:asciiTheme="minorHAnsi" w:hAnsiTheme="minorHAnsi" w:cstheme="minorHAnsi"/>
          <w:sz w:val="22"/>
          <w:szCs w:val="22"/>
        </w:rPr>
        <w:t>ón del Municipio en el proyecto.</w:t>
      </w:r>
      <w:r w:rsidR="002C53AE" w:rsidRPr="002C53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9695C1" w14:textId="3BE8F821" w:rsidR="00797964" w:rsidRDefault="00943937" w:rsidP="00822E5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2C53AE" w:rsidRPr="002C53AE">
        <w:rPr>
          <w:rFonts w:asciiTheme="minorHAnsi" w:hAnsiTheme="minorHAnsi" w:cstheme="minorHAnsi"/>
          <w:sz w:val="22"/>
          <w:szCs w:val="22"/>
        </w:rPr>
        <w:t xml:space="preserve"> Mantener informado al Concejo Deliberante, a su requerimiento, de la marcha del proyecto, según los informes que sean producidos por el fiduciario y la secretaría ejecutiva del Fideicomiso RAMCC</w:t>
      </w:r>
      <w:r w:rsidR="000B6826">
        <w:rPr>
          <w:rFonts w:asciiTheme="minorHAnsi" w:hAnsiTheme="minorHAnsi" w:cstheme="minorHAnsi"/>
          <w:sz w:val="22"/>
          <w:szCs w:val="22"/>
        </w:rPr>
        <w:t>.</w:t>
      </w:r>
      <w:r w:rsidR="002C53AE" w:rsidRPr="002C53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E9868E" w14:textId="77777777" w:rsidR="00797964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DBE142" w14:textId="77777777" w:rsidR="00797964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D7B7E" w14:textId="5CB65DCD" w:rsidR="00797964" w:rsidRDefault="00797964" w:rsidP="0079796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ORDENANZA N° </w:t>
      </w:r>
      <w:r w:rsidR="000B6826">
        <w:rPr>
          <w:rFonts w:asciiTheme="minorHAnsi" w:hAnsiTheme="minorHAnsi" w:cstheme="minorHAnsi"/>
          <w:sz w:val="22"/>
          <w:szCs w:val="22"/>
        </w:rPr>
        <w:t>7166</w:t>
      </w:r>
      <w:r>
        <w:rPr>
          <w:rFonts w:asciiTheme="minorHAnsi" w:hAnsiTheme="minorHAnsi" w:cstheme="minorHAnsi"/>
          <w:sz w:val="22"/>
          <w:szCs w:val="22"/>
        </w:rPr>
        <w:t>/2021</w:t>
      </w:r>
    </w:p>
    <w:p w14:paraId="44573CA6" w14:textId="57E0D7A8" w:rsidR="00797964" w:rsidRDefault="00797964" w:rsidP="0079796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HOJA N° 2</w:t>
      </w:r>
    </w:p>
    <w:p w14:paraId="67BE2C95" w14:textId="425E0F90" w:rsidR="00797964" w:rsidRDefault="00943937" w:rsidP="00822E5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="002C53AE" w:rsidRPr="002C53AE">
        <w:rPr>
          <w:rFonts w:asciiTheme="minorHAnsi" w:hAnsiTheme="minorHAnsi" w:cstheme="minorHAnsi"/>
          <w:sz w:val="22"/>
          <w:szCs w:val="22"/>
        </w:rPr>
        <w:t xml:space="preserve"> Llevar adelante las tareas que sean necesarias para la instalación y mantenimiento d</w:t>
      </w:r>
      <w:r w:rsidR="000B6826">
        <w:rPr>
          <w:rFonts w:asciiTheme="minorHAnsi" w:hAnsiTheme="minorHAnsi" w:cstheme="minorHAnsi"/>
          <w:sz w:val="22"/>
          <w:szCs w:val="22"/>
        </w:rPr>
        <w:t>e los paneles una vez recibidos.</w:t>
      </w:r>
      <w:bookmarkStart w:id="0" w:name="_GoBack"/>
      <w:bookmarkEnd w:id="0"/>
      <w:r w:rsidR="002C53AE" w:rsidRPr="002C53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4EE54" w14:textId="77777777" w:rsidR="00797964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C7E9F4" w14:textId="77777777" w:rsidR="00797964" w:rsidRDefault="002C53AE" w:rsidP="0094393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C53AE">
        <w:rPr>
          <w:rFonts w:asciiTheme="minorHAnsi" w:hAnsiTheme="minorHAnsi" w:cstheme="minorHAnsi"/>
          <w:sz w:val="22"/>
          <w:szCs w:val="22"/>
        </w:rPr>
        <w:t xml:space="preserve">d) Realizar todos aquellos actos que surjan impuestos por la normativa nacional, provincial y municipal, por esta Ordenanza y por el contrato de fideicomiso y/o con los documentos del proyecto, en todo cuanto tenga relación con el mismo. </w:t>
      </w:r>
    </w:p>
    <w:p w14:paraId="1EF27414" w14:textId="77777777" w:rsidR="00797964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EF8DB2" w14:textId="77777777" w:rsidR="00797964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797964">
        <w:rPr>
          <w:rFonts w:asciiTheme="minorHAnsi" w:hAnsiTheme="minorHAnsi" w:cstheme="minorHAnsi"/>
          <w:b/>
          <w:sz w:val="22"/>
          <w:szCs w:val="22"/>
          <w:u w:val="single"/>
        </w:rPr>
        <w:t>Artículo 5:</w:t>
      </w:r>
      <w:r w:rsidR="002C53AE" w:rsidRPr="002C53AE">
        <w:rPr>
          <w:rFonts w:asciiTheme="minorHAnsi" w:hAnsiTheme="minorHAnsi" w:cstheme="minorHAnsi"/>
          <w:sz w:val="22"/>
          <w:szCs w:val="22"/>
        </w:rPr>
        <w:t xml:space="preserve"> El Departamento Ejecutivo, a través de la secretaría correspondiente, arbitrará los recaudos presupuestarios tendientes a contemplar en el Presupuesto de Gastos vigente, y en el del próximo ejercicio de ser necesario, las erogaciones emergentes de la implementación de la operación que por la presente se</w:t>
      </w:r>
      <w:r>
        <w:rPr>
          <w:rFonts w:asciiTheme="minorHAnsi" w:hAnsiTheme="minorHAnsi" w:cstheme="minorHAnsi"/>
          <w:sz w:val="22"/>
          <w:szCs w:val="22"/>
        </w:rPr>
        <w:t xml:space="preserve"> autoriza. </w:t>
      </w:r>
    </w:p>
    <w:p w14:paraId="29E4F12B" w14:textId="77777777" w:rsidR="00797964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FA11DA" w14:textId="4A4742C2" w:rsidR="00BB044B" w:rsidRPr="002C53AE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 w:rsidRPr="00797964">
        <w:rPr>
          <w:rFonts w:asciiTheme="minorHAnsi" w:hAnsiTheme="minorHAnsi" w:cstheme="minorHAnsi"/>
          <w:b/>
          <w:sz w:val="22"/>
          <w:szCs w:val="22"/>
          <w:u w:val="single"/>
        </w:rPr>
        <w:t>Artículo 6: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044B" w:rsidRPr="002C53AE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BB044B" w:rsidRPr="002C53AE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BB044B" w:rsidRPr="002C53AE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5883F7A8" w14:textId="77777777" w:rsidR="001F0B94" w:rsidRPr="002C53AE" w:rsidRDefault="001F0B94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BF22C" w14:textId="60168B6E" w:rsidR="005B51D6" w:rsidRPr="002C53AE" w:rsidRDefault="00797964" w:rsidP="002C53A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14:paraId="76C6B259" w14:textId="3FB50136" w:rsidR="005B51D6" w:rsidRPr="002C53AE" w:rsidRDefault="005B51D6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C3848" w14:textId="460DB26C" w:rsidR="005B51D6" w:rsidRPr="002C53AE" w:rsidRDefault="005B51D6" w:rsidP="002C53A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53AE"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 w:rsidR="00797964">
        <w:rPr>
          <w:rFonts w:asciiTheme="minorHAnsi" w:hAnsiTheme="minorHAnsi" w:cstheme="minorHAnsi"/>
          <w:b/>
          <w:bCs/>
          <w:sz w:val="22"/>
          <w:szCs w:val="22"/>
        </w:rPr>
        <w:t>CINCO</w:t>
      </w:r>
      <w:r w:rsidRPr="002C53AE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797964">
        <w:rPr>
          <w:rFonts w:asciiTheme="minorHAnsi" w:hAnsiTheme="minorHAnsi" w:cstheme="minorHAnsi"/>
          <w:b/>
          <w:bCs/>
          <w:sz w:val="22"/>
          <w:szCs w:val="22"/>
        </w:rPr>
        <w:t>JUL</w:t>
      </w:r>
      <w:r w:rsidR="00996B2F" w:rsidRPr="002C53AE">
        <w:rPr>
          <w:rFonts w:asciiTheme="minorHAnsi" w:hAnsiTheme="minorHAnsi" w:cstheme="minorHAnsi"/>
          <w:b/>
          <w:bCs/>
          <w:sz w:val="22"/>
          <w:szCs w:val="22"/>
        </w:rPr>
        <w:t>IO</w:t>
      </w:r>
      <w:r w:rsidRPr="002C53AE"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VINTIUNO</w:t>
      </w:r>
    </w:p>
    <w:p w14:paraId="1444CEEC" w14:textId="2EC30329" w:rsidR="002253DD" w:rsidRPr="002C53AE" w:rsidRDefault="002253D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020D6F" w14:textId="25CA3F21" w:rsidR="002253DD" w:rsidRPr="002C53AE" w:rsidRDefault="002253D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FC8B90" w14:textId="63050905" w:rsidR="002253DD" w:rsidRPr="002C53AE" w:rsidRDefault="002253DD" w:rsidP="002C53A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53DD" w:rsidRPr="002C53AE" w:rsidSect="005E24B5">
      <w:headerReference w:type="default" r:id="rId9"/>
      <w:footerReference w:type="default" r:id="rId10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F3FD" w14:textId="77777777" w:rsidR="00797964" w:rsidRDefault="00797964" w:rsidP="00454243">
      <w:r>
        <w:separator/>
      </w:r>
    </w:p>
  </w:endnote>
  <w:endnote w:type="continuationSeparator" w:id="0">
    <w:p w14:paraId="2AE2F939" w14:textId="77777777" w:rsidR="00797964" w:rsidRDefault="00797964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797964" w:rsidRDefault="00797964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797964" w:rsidRPr="00950DFB" w:rsidRDefault="00797964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797964" w:rsidRPr="00CC124D" w:rsidRDefault="0079796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797964" w:rsidRPr="00CC124D" w:rsidRDefault="0079796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797964" w:rsidRPr="00A177F4" w:rsidRDefault="0079796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797964" w:rsidRPr="00F91F8A" w:rsidRDefault="00797964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797964" w:rsidRPr="00F91F8A" w:rsidRDefault="00797964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EDCFD" w14:textId="77777777" w:rsidR="00797964" w:rsidRDefault="00797964" w:rsidP="00454243">
      <w:r>
        <w:separator/>
      </w:r>
    </w:p>
  </w:footnote>
  <w:footnote w:type="continuationSeparator" w:id="0">
    <w:p w14:paraId="386DB74C" w14:textId="77777777" w:rsidR="00797964" w:rsidRDefault="00797964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0820B" w14:textId="77777777" w:rsidR="00797964" w:rsidRDefault="00797964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1" w:name="_Hlk502147258"/>
    <w:bookmarkStart w:id="2" w:name="_Hlk502147259"/>
  </w:p>
  <w:p w14:paraId="46B1C235" w14:textId="73E9CCBE" w:rsidR="00797964" w:rsidRDefault="00797964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797964" w:rsidRPr="006863CA" w:rsidRDefault="00797964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797964" w:rsidRPr="006863CA" w:rsidRDefault="00797964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797964" w:rsidRPr="006863CA" w:rsidRDefault="00797964" w:rsidP="005944B6">
    <w:pPr>
      <w:pStyle w:val="Encabezado"/>
      <w:rPr>
        <w:rFonts w:asciiTheme="minorHAnsi" w:hAnsiTheme="minorHAnsi" w:cstheme="minorHAnsi"/>
      </w:rPr>
    </w:pPr>
  </w:p>
  <w:bookmarkEnd w:id="1"/>
  <w:bookmarkEnd w:id="2"/>
  <w:p w14:paraId="01FBED5F" w14:textId="77777777" w:rsidR="00797964" w:rsidRDefault="00797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0B6826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297FC5"/>
    <w:rsid w:val="002C53AE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04EE1"/>
    <w:rsid w:val="00624FFC"/>
    <w:rsid w:val="00653B33"/>
    <w:rsid w:val="006863CA"/>
    <w:rsid w:val="006C1EBE"/>
    <w:rsid w:val="006C32D2"/>
    <w:rsid w:val="0073754B"/>
    <w:rsid w:val="00797964"/>
    <w:rsid w:val="007C4AE1"/>
    <w:rsid w:val="007D1161"/>
    <w:rsid w:val="007F280F"/>
    <w:rsid w:val="007F6401"/>
    <w:rsid w:val="00820395"/>
    <w:rsid w:val="00822E58"/>
    <w:rsid w:val="0086256A"/>
    <w:rsid w:val="008C0BD2"/>
    <w:rsid w:val="008D414E"/>
    <w:rsid w:val="009027A5"/>
    <w:rsid w:val="00943937"/>
    <w:rsid w:val="00950DFB"/>
    <w:rsid w:val="00992277"/>
    <w:rsid w:val="00996B2F"/>
    <w:rsid w:val="009A35EF"/>
    <w:rsid w:val="009B0A39"/>
    <w:rsid w:val="00A177F4"/>
    <w:rsid w:val="00A51A1C"/>
    <w:rsid w:val="00A828B1"/>
    <w:rsid w:val="00BB044B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6752D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FA42-C7BD-4F95-BD5D-2DCBA660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2021-07-06T13:37:00Z</cp:lastPrinted>
  <dcterms:created xsi:type="dcterms:W3CDTF">2021-07-02T14:26:00Z</dcterms:created>
  <dcterms:modified xsi:type="dcterms:W3CDTF">2021-07-06T13:37:00Z</dcterms:modified>
</cp:coreProperties>
</file>