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EDD6" w14:textId="7CE2AB96" w:rsidR="007635D3" w:rsidRPr="007635D3" w:rsidRDefault="007635D3" w:rsidP="007635D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A5649">
        <w:rPr>
          <w:rFonts w:asciiTheme="minorHAnsi" w:hAnsiTheme="minorHAnsi" w:cstheme="minorHAnsi"/>
          <w:b/>
          <w:bCs/>
          <w:sz w:val="22"/>
          <w:szCs w:val="22"/>
          <w:u w:val="single"/>
        </w:rPr>
        <w:t>7160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0ECBE86F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CC622" w14:textId="7E2CB349" w:rsidR="007635D3" w:rsidRPr="007635D3" w:rsidRDefault="007635D3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VISTO: </w:t>
      </w:r>
    </w:p>
    <w:p w14:paraId="0C34749D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5F5BF" w14:textId="40BB50D2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635D3">
        <w:rPr>
          <w:rFonts w:asciiTheme="minorHAnsi" w:hAnsiTheme="minorHAnsi" w:cstheme="minorHAnsi"/>
          <w:sz w:val="22"/>
          <w:szCs w:val="22"/>
        </w:rPr>
        <w:t xml:space="preserve">xpediente </w:t>
      </w:r>
      <w:proofErr w:type="spellStart"/>
      <w:r w:rsidRPr="007635D3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635D3">
        <w:rPr>
          <w:rFonts w:asciiTheme="minorHAnsi" w:hAnsiTheme="minorHAnsi" w:cstheme="minorHAnsi"/>
          <w:sz w:val="22"/>
          <w:szCs w:val="22"/>
        </w:rPr>
        <w:t xml:space="preserve"> 2021-000827/I1-GC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635D3">
        <w:rPr>
          <w:rFonts w:asciiTheme="minorHAnsi" w:hAnsiTheme="minorHAnsi" w:cstheme="minorHAnsi"/>
          <w:sz w:val="22"/>
          <w:szCs w:val="22"/>
        </w:rPr>
        <w:t xml:space="preserve"> caratulado: SECRETARÍA DE HACIENDA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635D3">
        <w:rPr>
          <w:rFonts w:asciiTheme="minorHAnsi" w:hAnsiTheme="minorHAnsi" w:cstheme="minorHAnsi"/>
          <w:sz w:val="22"/>
          <w:szCs w:val="22"/>
        </w:rPr>
        <w:t xml:space="preserve">E/CUENTA GENERAL EJERCICIO 2020; y </w:t>
      </w:r>
    </w:p>
    <w:p w14:paraId="6FD3C0F8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CC976" w14:textId="77777777" w:rsidR="007635D3" w:rsidRPr="007635D3" w:rsidRDefault="007635D3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CONSIDERANDO: </w:t>
      </w:r>
    </w:p>
    <w:p w14:paraId="1A81BC97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13006" w14:textId="2FB3ECD8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635D3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7635D3">
        <w:rPr>
          <w:rFonts w:asciiTheme="minorHAnsi" w:hAnsiTheme="minorHAnsi" w:cstheme="minorHAnsi"/>
          <w:sz w:val="22"/>
          <w:szCs w:val="22"/>
        </w:rPr>
        <w:t xml:space="preserve"> por las presentes actuaciones, el Departamento Ejecutivo eleva a consideración del Cuerpo la Rendición de Cuentas del Ejercicio 2020.</w:t>
      </w:r>
    </w:p>
    <w:p w14:paraId="1D2F7174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067E09" w14:textId="5FA8AC61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sz w:val="22"/>
          <w:szCs w:val="22"/>
        </w:rPr>
        <w:t xml:space="preserve">Que se ha tenido a disposición de </w:t>
      </w:r>
      <w:proofErr w:type="gramStart"/>
      <w:r>
        <w:rPr>
          <w:rFonts w:asciiTheme="minorHAnsi" w:hAnsiTheme="minorHAnsi" w:cstheme="minorHAnsi"/>
          <w:sz w:val="22"/>
          <w:szCs w:val="22"/>
        </w:rPr>
        <w:t>Concejalas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</w:t>
      </w:r>
      <w:r w:rsidRPr="007635D3">
        <w:rPr>
          <w:rFonts w:asciiTheme="minorHAnsi" w:hAnsiTheme="minorHAnsi" w:cstheme="minorHAnsi"/>
          <w:sz w:val="22"/>
          <w:szCs w:val="22"/>
        </w:rPr>
        <w:t xml:space="preserve"> Concejales la información correspondiente a la rendición de Cuentas en cuestión.</w:t>
      </w:r>
    </w:p>
    <w:p w14:paraId="32896B48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A367E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sz w:val="22"/>
          <w:szCs w:val="22"/>
        </w:rPr>
        <w:t xml:space="preserve">Que en consecuencia la Comisión de Hacienda, Presupuesto y Crédito Público considera que deberá enviarse al Tribunal de Cuentas de la Provincia, órgano competente para la evaluación y resolución de los presentes actuados. </w:t>
      </w:r>
    </w:p>
    <w:p w14:paraId="28AA3A96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A4ED4F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sz w:val="22"/>
          <w:szCs w:val="22"/>
        </w:rPr>
        <w:t xml:space="preserve">Que se estima procedente, sugerir al Tribunal de Cuentas, la posterior remisión a este Cuerpo de las observaciones que resulten, para conocimiento de este Concejo Deliberante. </w:t>
      </w:r>
    </w:p>
    <w:p w14:paraId="0ABC86D2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DDB6E9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 w:rsidRPr="007635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A7027B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6FB75" w14:textId="2527C7DF" w:rsidR="007635D3" w:rsidRDefault="007635D3" w:rsidP="007635D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022B8A3C" w14:textId="5B62D991" w:rsidR="007635D3" w:rsidRDefault="007635D3" w:rsidP="007635D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416B3D" w14:textId="250515F8" w:rsidR="007635D3" w:rsidRPr="007635D3" w:rsidRDefault="007635D3" w:rsidP="007635D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59CFCB8D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82CFF" w14:textId="6A151702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1:</w:t>
      </w:r>
      <w:r w:rsidRPr="007635D3">
        <w:rPr>
          <w:rFonts w:asciiTheme="minorHAnsi" w:hAnsiTheme="minorHAnsi" w:cstheme="minorHAnsi"/>
          <w:sz w:val="22"/>
          <w:szCs w:val="22"/>
        </w:rPr>
        <w:t xml:space="preserve"> Acépt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635D3">
        <w:rPr>
          <w:rFonts w:asciiTheme="minorHAnsi" w:hAnsiTheme="minorHAnsi" w:cstheme="minorHAnsi"/>
          <w:sz w:val="22"/>
          <w:szCs w:val="22"/>
        </w:rPr>
        <w:t xml:space="preserve">se la presentación de la Rendición de Cuentas del Ejercicio 2020, elevada por el Departamento Ejecutivo a este Honorable Concejo Deliberante a través del expediente </w:t>
      </w:r>
      <w:proofErr w:type="spellStart"/>
      <w:r w:rsidRPr="007635D3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635D3">
        <w:rPr>
          <w:rFonts w:asciiTheme="minorHAnsi" w:hAnsiTheme="minorHAnsi" w:cstheme="minorHAnsi"/>
          <w:sz w:val="22"/>
          <w:szCs w:val="22"/>
        </w:rPr>
        <w:t xml:space="preserve"> 2021-000827/I1-GC caratulado: SECRETARÍA DE HACIENDA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635D3">
        <w:rPr>
          <w:rFonts w:asciiTheme="minorHAnsi" w:hAnsiTheme="minorHAnsi" w:cstheme="minorHAnsi"/>
          <w:sz w:val="22"/>
          <w:szCs w:val="22"/>
        </w:rPr>
        <w:t xml:space="preserve">E/CUENTA GENERAL EJERCICIO 2020 dejando la aprobación sujeta a lo que disponga el Tribunal de Cuentas de la Provincia de Mendoza. </w:t>
      </w:r>
    </w:p>
    <w:p w14:paraId="3F6F6A9D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83F7A8" w14:textId="133072E5" w:rsidR="001F0B94" w:rsidRP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2:</w:t>
      </w:r>
      <w:r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>
        <w:rPr>
          <w:rFonts w:asciiTheme="minorHAnsi" w:hAnsiTheme="minorHAnsi" w:cstheme="minorHAnsi"/>
          <w:sz w:val="22"/>
          <w:szCs w:val="22"/>
        </w:rPr>
        <w:t>dése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6097F415" w14:textId="77777777" w:rsidR="007635D3" w:rsidRPr="00EF769B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BF22C" w14:textId="323D5A87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76C6B259" w14:textId="3FB50136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848" w14:textId="6C365A39" w:rsidR="005B51D6" w:rsidRPr="005B51D6" w:rsidRDefault="005B51D6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7635D3">
        <w:rPr>
          <w:rFonts w:asciiTheme="minorHAnsi" w:hAnsiTheme="minorHAnsi" w:cstheme="minorHAnsi"/>
          <w:b/>
          <w:bCs/>
          <w:sz w:val="22"/>
          <w:szCs w:val="22"/>
        </w:rPr>
        <w:t>SIETE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635D3">
        <w:rPr>
          <w:rFonts w:asciiTheme="minorHAnsi" w:hAnsiTheme="minorHAnsi" w:cstheme="minorHAnsi"/>
          <w:b/>
          <w:bCs/>
          <w:sz w:val="22"/>
          <w:szCs w:val="22"/>
        </w:rPr>
        <w:t>JUNIO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 w14:paraId="1444CEEC" w14:textId="2EC30329" w:rsidR="002253DD" w:rsidRDefault="002253DD">
      <w:pPr>
        <w:rPr>
          <w:rFonts w:asciiTheme="minorHAnsi" w:hAnsiTheme="minorHAnsi" w:cstheme="minorHAnsi"/>
          <w:sz w:val="22"/>
          <w:szCs w:val="22"/>
        </w:rPr>
      </w:pPr>
    </w:p>
    <w:p w14:paraId="6C020D6F" w14:textId="25CA3F21" w:rsidR="002253DD" w:rsidRDefault="002253DD">
      <w:pPr>
        <w:rPr>
          <w:sz w:val="32"/>
          <w:szCs w:val="32"/>
        </w:rPr>
      </w:pPr>
    </w:p>
    <w:p w14:paraId="37FC8B90" w14:textId="63050905" w:rsidR="002253DD" w:rsidRPr="00C27E43" w:rsidRDefault="002253DD">
      <w:pPr>
        <w:rPr>
          <w:sz w:val="32"/>
          <w:szCs w:val="32"/>
        </w:rPr>
      </w:pPr>
    </w:p>
    <w:sectPr w:rsidR="002253DD" w:rsidRPr="00C27E43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0" w:name="_Hlk502147258"/>
    <w:bookmarkStart w:id="1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A5649"/>
    <w:rsid w:val="006C32D2"/>
    <w:rsid w:val="0073754B"/>
    <w:rsid w:val="007635D3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2021-03-23T12:15:00Z</cp:lastPrinted>
  <dcterms:created xsi:type="dcterms:W3CDTF">2021-06-08T12:04:00Z</dcterms:created>
  <dcterms:modified xsi:type="dcterms:W3CDTF">2021-06-08T12:04:00Z</dcterms:modified>
</cp:coreProperties>
</file>