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0E84" w14:textId="74E207B5" w:rsidR="00315D70" w:rsidRPr="00BF14D3" w:rsidRDefault="00315D70" w:rsidP="00EA2F7A">
      <w:pPr>
        <w:rPr>
          <w:rFonts w:asciiTheme="minorHAnsi" w:hAnsiTheme="minorHAnsi" w:cstheme="minorHAnsi"/>
          <w:sz w:val="22"/>
          <w:szCs w:val="22"/>
        </w:rPr>
      </w:pPr>
    </w:p>
    <w:p w14:paraId="48DED7F4" w14:textId="77777777" w:rsidR="00816758" w:rsidRPr="00BF14D3" w:rsidRDefault="00816758" w:rsidP="00816758">
      <w:pPr>
        <w:jc w:val="right"/>
        <w:rPr>
          <w:rFonts w:asciiTheme="minorHAnsi" w:hAnsiTheme="minorHAnsi" w:cstheme="minorHAnsi"/>
          <w:b/>
          <w:bCs/>
          <w:sz w:val="22"/>
          <w:szCs w:val="22"/>
          <w:u w:val="single"/>
        </w:rPr>
      </w:pPr>
    </w:p>
    <w:p w14:paraId="20363238" w14:textId="77777777" w:rsidR="00847003" w:rsidRPr="00BF14D3" w:rsidRDefault="00847003" w:rsidP="00816758">
      <w:pPr>
        <w:jc w:val="right"/>
        <w:rPr>
          <w:rFonts w:asciiTheme="minorHAnsi" w:hAnsiTheme="minorHAnsi" w:cstheme="minorHAnsi"/>
          <w:b/>
          <w:bCs/>
          <w:sz w:val="22"/>
          <w:szCs w:val="22"/>
          <w:u w:val="single"/>
        </w:rPr>
      </w:pPr>
    </w:p>
    <w:p w14:paraId="1E4EB260" w14:textId="0804EA18" w:rsidR="00816758" w:rsidRPr="00BF14D3" w:rsidRDefault="00816758" w:rsidP="00816758">
      <w:pPr>
        <w:jc w:val="right"/>
        <w:rPr>
          <w:rFonts w:asciiTheme="minorHAnsi" w:hAnsiTheme="minorHAnsi" w:cstheme="minorHAnsi"/>
          <w:b/>
          <w:bCs/>
          <w:sz w:val="22"/>
          <w:szCs w:val="22"/>
          <w:u w:val="single"/>
        </w:rPr>
      </w:pPr>
      <w:r w:rsidRPr="00BF14D3">
        <w:rPr>
          <w:rFonts w:asciiTheme="minorHAnsi" w:hAnsiTheme="minorHAnsi" w:cstheme="minorHAnsi"/>
          <w:b/>
          <w:bCs/>
          <w:sz w:val="22"/>
          <w:szCs w:val="22"/>
          <w:u w:val="single"/>
        </w:rPr>
        <w:t>ORDENANZA N° 712</w:t>
      </w:r>
      <w:r w:rsidR="00A81B5F">
        <w:rPr>
          <w:rFonts w:asciiTheme="minorHAnsi" w:hAnsiTheme="minorHAnsi" w:cstheme="minorHAnsi"/>
          <w:b/>
          <w:bCs/>
          <w:sz w:val="22"/>
          <w:szCs w:val="22"/>
          <w:u w:val="single"/>
        </w:rPr>
        <w:t>8</w:t>
      </w:r>
      <w:r w:rsidRPr="00BF14D3">
        <w:rPr>
          <w:rFonts w:asciiTheme="minorHAnsi" w:hAnsiTheme="minorHAnsi" w:cstheme="minorHAnsi"/>
          <w:b/>
          <w:bCs/>
          <w:sz w:val="22"/>
          <w:szCs w:val="22"/>
          <w:u w:val="single"/>
        </w:rPr>
        <w:t>/2021</w:t>
      </w:r>
    </w:p>
    <w:p w14:paraId="31B12B97" w14:textId="77777777" w:rsidR="00816758" w:rsidRPr="00BF14D3" w:rsidRDefault="00816758" w:rsidP="00EA2F7A">
      <w:pPr>
        <w:pStyle w:val="NormalWeb"/>
        <w:spacing w:before="0" w:beforeAutospacing="0" w:after="0" w:afterAutospacing="0"/>
        <w:jc w:val="both"/>
        <w:rPr>
          <w:rFonts w:asciiTheme="minorHAnsi" w:hAnsiTheme="minorHAnsi" w:cstheme="minorHAnsi"/>
          <w:b/>
          <w:bCs/>
          <w:color w:val="000000"/>
          <w:sz w:val="22"/>
          <w:szCs w:val="22"/>
          <w:u w:val="single"/>
        </w:rPr>
      </w:pPr>
    </w:p>
    <w:p w14:paraId="211F2911" w14:textId="77777777" w:rsidR="00A81B5F" w:rsidRPr="00A81B5F" w:rsidRDefault="00A81B5F" w:rsidP="00A81B5F">
      <w:pPr>
        <w:spacing w:after="200"/>
        <w:jc w:val="both"/>
        <w:rPr>
          <w:lang w:val="es-AR" w:eastAsia="es-AR"/>
        </w:rPr>
      </w:pPr>
      <w:r w:rsidRPr="00A81B5F">
        <w:rPr>
          <w:rFonts w:ascii="Calibri" w:hAnsi="Calibri" w:cs="Calibri"/>
          <w:b/>
          <w:bCs/>
          <w:color w:val="000000"/>
          <w:sz w:val="22"/>
          <w:szCs w:val="22"/>
          <w:u w:val="single"/>
          <w:lang w:val="es-AR" w:eastAsia="es-AR"/>
        </w:rPr>
        <w:t>VISTO:</w:t>
      </w:r>
    </w:p>
    <w:p w14:paraId="43774851" w14:textId="35A68BD0" w:rsidR="00A81B5F" w:rsidRPr="00A81B5F" w:rsidRDefault="00A81B5F" w:rsidP="00A81B5F">
      <w:pPr>
        <w:spacing w:after="200"/>
        <w:jc w:val="both"/>
        <w:rPr>
          <w:lang w:val="es-AR" w:eastAsia="es-AR"/>
        </w:rPr>
      </w:pPr>
      <w:r w:rsidRPr="00A81B5F">
        <w:rPr>
          <w:rFonts w:ascii="Calibri" w:hAnsi="Calibri" w:cs="Calibri"/>
          <w:color w:val="00000A"/>
          <w:sz w:val="22"/>
          <w:szCs w:val="22"/>
          <w:lang w:val="es-AR" w:eastAsia="es-AR"/>
        </w:rPr>
        <w:t>El expediente</w:t>
      </w:r>
      <w:r>
        <w:rPr>
          <w:rFonts w:ascii="Calibri" w:hAnsi="Calibri" w:cs="Calibri"/>
          <w:color w:val="00000A"/>
          <w:sz w:val="22"/>
          <w:szCs w:val="22"/>
          <w:lang w:val="es-AR" w:eastAsia="es-AR"/>
        </w:rPr>
        <w:t xml:space="preserve"> </w:t>
      </w:r>
      <w:r w:rsidRPr="00A81B5F">
        <w:rPr>
          <w:rFonts w:ascii="Calibri" w:hAnsi="Calibri" w:cs="Calibri"/>
          <w:color w:val="00000A"/>
          <w:sz w:val="22"/>
          <w:szCs w:val="22"/>
          <w:lang w:val="es-AR" w:eastAsia="es-AR"/>
        </w:rPr>
        <w:t xml:space="preserve"> </w:t>
      </w:r>
      <w:r>
        <w:rPr>
          <w:rFonts w:ascii="Calibri" w:hAnsi="Calibri" w:cs="Calibri"/>
          <w:color w:val="00000A"/>
          <w:sz w:val="22"/>
          <w:szCs w:val="22"/>
          <w:lang w:val="es-AR" w:eastAsia="es-AR"/>
        </w:rPr>
        <w:t>N</w:t>
      </w:r>
      <w:r w:rsidRPr="00A81B5F">
        <w:rPr>
          <w:rFonts w:ascii="Calibri" w:hAnsi="Calibri" w:cs="Calibri"/>
          <w:color w:val="00000A"/>
          <w:sz w:val="22"/>
          <w:szCs w:val="22"/>
          <w:lang w:val="es-AR" w:eastAsia="es-AR"/>
        </w:rPr>
        <w:t>º 2021-000300/I1-GC, c</w:t>
      </w:r>
      <w:r>
        <w:rPr>
          <w:rFonts w:ascii="Calibri" w:hAnsi="Calibri" w:cs="Calibri"/>
          <w:color w:val="00000A"/>
          <w:sz w:val="22"/>
          <w:szCs w:val="22"/>
          <w:lang w:val="es-AR" w:eastAsia="es-AR"/>
        </w:rPr>
        <w:t>aratulado: “SECRETARIA INNOVACIÓ</w:t>
      </w:r>
      <w:r w:rsidRPr="00A81B5F">
        <w:rPr>
          <w:rFonts w:ascii="Calibri" w:hAnsi="Calibri" w:cs="Calibri"/>
          <w:color w:val="00000A"/>
          <w:sz w:val="22"/>
          <w:szCs w:val="22"/>
          <w:lang w:val="es-AR" w:eastAsia="es-AR"/>
        </w:rPr>
        <w:t>N LEGAL Y T</w:t>
      </w:r>
      <w:r>
        <w:rPr>
          <w:rFonts w:ascii="Calibri" w:hAnsi="Calibri" w:cs="Calibri"/>
          <w:color w:val="00000A"/>
          <w:sz w:val="22"/>
          <w:szCs w:val="22"/>
          <w:lang w:val="es-AR" w:eastAsia="es-AR"/>
        </w:rPr>
        <w:t>ÉCNICA S/AMPLIACIÓ</w:t>
      </w:r>
      <w:r w:rsidRPr="00A81B5F">
        <w:rPr>
          <w:rFonts w:ascii="Calibri" w:hAnsi="Calibri" w:cs="Calibri"/>
          <w:color w:val="00000A"/>
          <w:sz w:val="22"/>
          <w:szCs w:val="22"/>
          <w:lang w:val="es-AR" w:eastAsia="es-AR"/>
        </w:rPr>
        <w:t>N PARTIDA PRESUPUESTARIA-PROGRAMA MENDOZA ACTIVA”; y</w:t>
      </w:r>
    </w:p>
    <w:p w14:paraId="521E2EC8" w14:textId="77777777" w:rsidR="00A81B5F" w:rsidRPr="00A81B5F" w:rsidRDefault="00A81B5F" w:rsidP="00A81B5F">
      <w:pPr>
        <w:spacing w:after="200"/>
        <w:jc w:val="both"/>
        <w:rPr>
          <w:lang w:val="es-AR" w:eastAsia="es-AR"/>
        </w:rPr>
      </w:pPr>
      <w:r w:rsidRPr="00A81B5F">
        <w:rPr>
          <w:rFonts w:ascii="Calibri" w:hAnsi="Calibri" w:cs="Calibri"/>
          <w:b/>
          <w:bCs/>
          <w:color w:val="00000A"/>
          <w:sz w:val="22"/>
          <w:szCs w:val="22"/>
          <w:u w:val="single"/>
          <w:lang w:val="es-AR" w:eastAsia="es-AR"/>
        </w:rPr>
        <w:t>CONSIDERANDO:</w:t>
      </w:r>
    </w:p>
    <w:p w14:paraId="6AF582F3" w14:textId="62E13DBC" w:rsidR="00A81B5F" w:rsidRPr="00A81B5F" w:rsidRDefault="00A81B5F" w:rsidP="00A81B5F">
      <w:pPr>
        <w:spacing w:after="200"/>
        <w:jc w:val="both"/>
        <w:rPr>
          <w:lang w:val="es-AR" w:eastAsia="es-AR"/>
        </w:rPr>
      </w:pPr>
      <w:r w:rsidRPr="00A81B5F">
        <w:rPr>
          <w:rFonts w:ascii="Calibri" w:hAnsi="Calibri" w:cs="Calibri"/>
          <w:color w:val="00000A"/>
          <w:sz w:val="22"/>
          <w:szCs w:val="22"/>
          <w:lang w:val="es-AR" w:eastAsia="es-AR"/>
        </w:rPr>
        <w:t>Que, mediante la ordenanza 7057/2020 el Municipio adhirió al Programa Mendoza Activa creado por ley 9243, través del cual el Gobierno Provincial adoptó diversas medidas, tendientes a impulsar la reactivación social en el plano económico, con el objeto de acelerar el proceso de crecimiento de las actividades económicas en diversos s</w:t>
      </w:r>
      <w:r>
        <w:rPr>
          <w:rFonts w:ascii="Calibri" w:hAnsi="Calibri" w:cs="Calibri"/>
          <w:color w:val="00000A"/>
          <w:sz w:val="22"/>
          <w:szCs w:val="22"/>
          <w:lang w:val="es-AR" w:eastAsia="es-AR"/>
        </w:rPr>
        <w:t>ectores de la producción local.</w:t>
      </w:r>
    </w:p>
    <w:p w14:paraId="67AD8B60" w14:textId="019BEEF6" w:rsidR="00A81B5F" w:rsidRPr="00A81B5F" w:rsidRDefault="00A81B5F" w:rsidP="00A81B5F">
      <w:pPr>
        <w:spacing w:after="200"/>
        <w:jc w:val="both"/>
        <w:rPr>
          <w:lang w:val="es-AR" w:eastAsia="es-AR"/>
        </w:rPr>
      </w:pPr>
      <w:r w:rsidRPr="00A81B5F">
        <w:rPr>
          <w:rFonts w:ascii="Calibri" w:hAnsi="Calibri" w:cs="Calibri"/>
          <w:color w:val="00000A"/>
          <w:sz w:val="22"/>
          <w:szCs w:val="22"/>
          <w:lang w:val="es-AR" w:eastAsia="es-AR"/>
        </w:rPr>
        <w:t xml:space="preserve">Que a través de dicha norma municipal y de la ordenanza 7120/20, sancionada con posterioridad, se autorizó al Departamento Ejecutivo a disponer de las Partidas Presupuestarias necesarias, a fin de afrontar las erogaciones que requiere la </w:t>
      </w:r>
      <w:r>
        <w:rPr>
          <w:rFonts w:ascii="Calibri" w:hAnsi="Calibri" w:cs="Calibri"/>
          <w:color w:val="00000A"/>
          <w:sz w:val="22"/>
          <w:szCs w:val="22"/>
          <w:lang w:val="es-AR" w:eastAsia="es-AR"/>
        </w:rPr>
        <w:t>ejecución del citado Programa.</w:t>
      </w:r>
    </w:p>
    <w:p w14:paraId="07C8DFAF" w14:textId="3ECC2E59" w:rsidR="00A81B5F" w:rsidRPr="00A81B5F" w:rsidRDefault="00A81B5F" w:rsidP="00A81B5F">
      <w:pPr>
        <w:spacing w:after="200"/>
        <w:jc w:val="both"/>
        <w:rPr>
          <w:lang w:val="es-AR" w:eastAsia="es-AR"/>
        </w:rPr>
      </w:pPr>
      <w:r>
        <w:rPr>
          <w:rFonts w:ascii="Calibri" w:hAnsi="Calibri" w:cs="Calibri"/>
          <w:color w:val="00000A"/>
          <w:sz w:val="22"/>
          <w:szCs w:val="22"/>
          <w:lang w:val="es-AR" w:eastAsia="es-AR"/>
        </w:rPr>
        <w:t>Que, la Resolución N</w:t>
      </w:r>
      <w:r w:rsidRPr="00A81B5F">
        <w:rPr>
          <w:rFonts w:ascii="Calibri" w:hAnsi="Calibri" w:cs="Calibri"/>
          <w:color w:val="00000A"/>
          <w:sz w:val="22"/>
          <w:szCs w:val="22"/>
          <w:lang w:val="es-AR" w:eastAsia="es-AR"/>
        </w:rPr>
        <w:t>º</w:t>
      </w:r>
      <w:r>
        <w:rPr>
          <w:rFonts w:ascii="Calibri" w:hAnsi="Calibri" w:cs="Calibri"/>
          <w:color w:val="00000A"/>
          <w:sz w:val="22"/>
          <w:szCs w:val="22"/>
          <w:lang w:val="es-AR" w:eastAsia="es-AR"/>
        </w:rPr>
        <w:t xml:space="preserve"> </w:t>
      </w:r>
      <w:r w:rsidRPr="00A81B5F">
        <w:rPr>
          <w:rFonts w:ascii="Calibri" w:hAnsi="Calibri" w:cs="Calibri"/>
          <w:color w:val="00000A"/>
          <w:sz w:val="22"/>
          <w:szCs w:val="22"/>
          <w:lang w:val="es-AR" w:eastAsia="es-AR"/>
        </w:rPr>
        <w:t>291/2020 del Ministerio de Energía ha modificado el cronograma de convocatoria para el referido Programa, motivo por el cual se encuentran pendientes aún cuatro participaciones, la primera de las cuales verá la</w:t>
      </w:r>
      <w:r>
        <w:rPr>
          <w:rFonts w:ascii="Calibri" w:hAnsi="Calibri" w:cs="Calibri"/>
          <w:color w:val="00000A"/>
          <w:sz w:val="22"/>
          <w:szCs w:val="22"/>
          <w:lang w:val="es-AR" w:eastAsia="es-AR"/>
        </w:rPr>
        <w:t xml:space="preserve"> luz el día 01 de marzo próximo.</w:t>
      </w:r>
    </w:p>
    <w:p w14:paraId="4039EF14" w14:textId="6796A450" w:rsidR="00A81B5F" w:rsidRPr="00A81B5F" w:rsidRDefault="00A81B5F" w:rsidP="00A81B5F">
      <w:pPr>
        <w:spacing w:after="200"/>
        <w:jc w:val="both"/>
        <w:rPr>
          <w:lang w:val="es-AR" w:eastAsia="es-AR"/>
        </w:rPr>
      </w:pPr>
      <w:r w:rsidRPr="00A81B5F">
        <w:rPr>
          <w:rFonts w:ascii="Calibri" w:hAnsi="Calibri" w:cs="Calibri"/>
          <w:color w:val="00000A"/>
          <w:sz w:val="22"/>
          <w:szCs w:val="22"/>
          <w:lang w:val="es-AR" w:eastAsia="es-AR"/>
        </w:rPr>
        <w:t>Que, con el objeto de asegurar la participación de la Comuna en la misma, resulta pertinente emitir la normativa que amplíe la afectación presupuestaria oportunamente otorgada, en los tér</w:t>
      </w:r>
      <w:r>
        <w:rPr>
          <w:rFonts w:ascii="Calibri" w:hAnsi="Calibri" w:cs="Calibri"/>
          <w:color w:val="00000A"/>
          <w:sz w:val="22"/>
          <w:szCs w:val="22"/>
          <w:lang w:val="es-AR" w:eastAsia="es-AR"/>
        </w:rPr>
        <w:t>minos necesarios para dicho fin.</w:t>
      </w:r>
    </w:p>
    <w:p w14:paraId="09959614" w14:textId="77777777" w:rsidR="00A81B5F" w:rsidRPr="00A81B5F" w:rsidRDefault="00A81B5F" w:rsidP="00A81B5F">
      <w:pPr>
        <w:spacing w:after="200"/>
        <w:jc w:val="both"/>
        <w:rPr>
          <w:lang w:val="es-AR" w:eastAsia="es-AR"/>
        </w:rPr>
      </w:pPr>
      <w:r w:rsidRPr="00A81B5F">
        <w:rPr>
          <w:rFonts w:ascii="Calibri" w:hAnsi="Calibri" w:cs="Calibri"/>
          <w:b/>
          <w:bCs/>
          <w:color w:val="00000A"/>
          <w:sz w:val="22"/>
          <w:szCs w:val="22"/>
          <w:u w:val="single"/>
          <w:lang w:val="es-AR" w:eastAsia="es-AR"/>
        </w:rPr>
        <w:t>POR ELLO:</w:t>
      </w:r>
    </w:p>
    <w:p w14:paraId="4AAB3F80" w14:textId="1C278B05" w:rsidR="00A81B5F" w:rsidRPr="00A81B5F" w:rsidRDefault="00A81B5F" w:rsidP="00A81B5F">
      <w:pPr>
        <w:spacing w:after="200"/>
        <w:jc w:val="center"/>
        <w:rPr>
          <w:lang w:val="es-AR" w:eastAsia="es-AR"/>
        </w:rPr>
      </w:pPr>
      <w:r>
        <w:rPr>
          <w:rFonts w:ascii="Calibri" w:hAnsi="Calibri" w:cs="Calibri"/>
          <w:b/>
          <w:bCs/>
          <w:color w:val="00000A"/>
          <w:sz w:val="22"/>
          <w:szCs w:val="22"/>
          <w:lang w:val="es-AR" w:eastAsia="es-AR"/>
        </w:rPr>
        <w:t>EL HONORABLE CONCEJO DELIBERANTE DE GODOY CRUZ:</w:t>
      </w:r>
    </w:p>
    <w:p w14:paraId="26B00138" w14:textId="18980C96" w:rsidR="00A81B5F" w:rsidRPr="00A81B5F" w:rsidRDefault="00A81B5F" w:rsidP="00A81B5F">
      <w:pPr>
        <w:spacing w:after="200"/>
        <w:ind w:firstLine="567"/>
        <w:jc w:val="center"/>
        <w:rPr>
          <w:lang w:val="es-AR" w:eastAsia="es-AR"/>
        </w:rPr>
      </w:pPr>
      <w:r>
        <w:rPr>
          <w:rFonts w:ascii="Calibri" w:hAnsi="Calibri" w:cs="Calibri"/>
          <w:b/>
          <w:bCs/>
          <w:color w:val="00000A"/>
          <w:sz w:val="22"/>
          <w:szCs w:val="22"/>
          <w:u w:val="single"/>
          <w:lang w:val="es-AR" w:eastAsia="es-AR"/>
        </w:rPr>
        <w:t>ORDENA</w:t>
      </w:r>
    </w:p>
    <w:p w14:paraId="492B9484" w14:textId="340CFEF5" w:rsidR="00A81B5F" w:rsidRPr="00A81B5F" w:rsidRDefault="00A81B5F" w:rsidP="00A81B5F">
      <w:pPr>
        <w:jc w:val="both"/>
        <w:rPr>
          <w:lang w:val="es-AR" w:eastAsia="es-AR"/>
        </w:rPr>
      </w:pPr>
      <w:r w:rsidRPr="00A81B5F">
        <w:rPr>
          <w:rFonts w:ascii="Calibri" w:hAnsi="Calibri" w:cs="Calibri"/>
          <w:b/>
          <w:bCs/>
          <w:color w:val="000000"/>
          <w:sz w:val="22"/>
          <w:szCs w:val="22"/>
          <w:u w:val="single"/>
          <w:lang w:val="es-AR" w:eastAsia="es-AR"/>
        </w:rPr>
        <w:t>ARTICULO 1</w:t>
      </w:r>
      <w:r w:rsidRPr="00A81B5F">
        <w:rPr>
          <w:rFonts w:ascii="Calibri" w:hAnsi="Calibri" w:cs="Calibri"/>
          <w:color w:val="000000"/>
          <w:sz w:val="22"/>
          <w:szCs w:val="22"/>
          <w:u w:val="single"/>
          <w:lang w:val="es-AR" w:eastAsia="es-AR"/>
        </w:rPr>
        <w:t>:</w:t>
      </w:r>
      <w:r w:rsidRPr="00A81B5F">
        <w:rPr>
          <w:rFonts w:ascii="Calibri" w:hAnsi="Calibri" w:cs="Calibri"/>
          <w:color w:val="000000"/>
          <w:sz w:val="22"/>
          <w:szCs w:val="22"/>
          <w:lang w:val="es-AR" w:eastAsia="es-AR"/>
        </w:rPr>
        <w:t>  FACÚLTESE al Departamento Ejecutivo a ampliar por la suma de PESOS VEINTE MILLONES ($ 20.000.000) las Partidas Presupuestarias previstas para afrontar las erogaciones que demande la ejecución del Programa Mendoza Activa (creado por Ley 9.243), las que fueran autorizadas mediante Ordenanza Nº 7057/2020 art. 6º, y ordenanza 7120/2020, artículo 1º, debiendo, en su caso,  efectuar las modificaciones y/o reestructuraciones de Partidas que resulten necesarias, en el marco del artículo 8º del presupuesto vigente. </w:t>
      </w:r>
    </w:p>
    <w:p w14:paraId="3E6600E3" w14:textId="77777777" w:rsidR="00BF14D3" w:rsidRPr="00BF14D3" w:rsidRDefault="00BF14D3" w:rsidP="00EA2F7A">
      <w:pPr>
        <w:pStyle w:val="NormalWeb"/>
        <w:spacing w:before="0" w:beforeAutospacing="0" w:after="0" w:afterAutospacing="0"/>
        <w:ind w:right="-2"/>
        <w:jc w:val="both"/>
        <w:rPr>
          <w:rFonts w:asciiTheme="minorHAnsi" w:hAnsiTheme="minorHAnsi" w:cstheme="minorHAnsi"/>
          <w:b/>
          <w:sz w:val="22"/>
          <w:szCs w:val="22"/>
          <w:u w:val="single"/>
        </w:rPr>
      </w:pPr>
    </w:p>
    <w:p w14:paraId="4AEA3085" w14:textId="28182B35" w:rsidR="00EA2F7A" w:rsidRPr="00BF14D3" w:rsidRDefault="00A81B5F" w:rsidP="00EA2F7A">
      <w:pPr>
        <w:pStyle w:val="NormalWeb"/>
        <w:spacing w:before="0" w:beforeAutospacing="0" w:after="0" w:afterAutospacing="0"/>
        <w:ind w:right="-2"/>
        <w:jc w:val="both"/>
        <w:rPr>
          <w:rFonts w:asciiTheme="minorHAnsi" w:hAnsiTheme="minorHAnsi" w:cstheme="minorHAnsi"/>
          <w:color w:val="000000"/>
          <w:sz w:val="22"/>
          <w:szCs w:val="22"/>
        </w:rPr>
      </w:pPr>
      <w:r w:rsidRPr="00A81B5F">
        <w:rPr>
          <w:rFonts w:ascii="Calibri" w:hAnsi="Calibri" w:cs="Calibri"/>
          <w:b/>
          <w:bCs/>
          <w:color w:val="000000"/>
          <w:sz w:val="22"/>
          <w:szCs w:val="22"/>
          <w:u w:val="single"/>
          <w:lang w:val="es-AR" w:eastAsia="es-AR"/>
        </w:rPr>
        <w:t>ARTICULO</w:t>
      </w:r>
      <w:r>
        <w:rPr>
          <w:rFonts w:asciiTheme="minorHAnsi" w:hAnsiTheme="minorHAnsi" w:cstheme="minorHAnsi"/>
          <w:b/>
          <w:sz w:val="22"/>
          <w:szCs w:val="22"/>
          <w:u w:val="single"/>
        </w:rPr>
        <w:t xml:space="preserve"> 2</w:t>
      </w:r>
      <w:r w:rsidR="008F571B" w:rsidRPr="00BF14D3">
        <w:rPr>
          <w:rFonts w:asciiTheme="minorHAnsi" w:hAnsiTheme="minorHAnsi" w:cstheme="minorHAnsi"/>
          <w:b/>
          <w:sz w:val="22"/>
          <w:szCs w:val="22"/>
          <w:u w:val="single"/>
        </w:rPr>
        <w:t>:</w:t>
      </w:r>
      <w:r w:rsidR="008F571B" w:rsidRPr="00BF14D3">
        <w:rPr>
          <w:rFonts w:asciiTheme="minorHAnsi" w:hAnsiTheme="minorHAnsi" w:cstheme="minorHAnsi"/>
          <w:color w:val="000000"/>
          <w:sz w:val="22"/>
          <w:szCs w:val="22"/>
        </w:rPr>
        <w:t xml:space="preserve"> </w:t>
      </w:r>
      <w:r w:rsidR="00E213C5" w:rsidRPr="00BF14D3">
        <w:rPr>
          <w:rFonts w:asciiTheme="minorHAnsi" w:hAnsiTheme="minorHAnsi" w:cstheme="minorHAnsi"/>
          <w:color w:val="000000"/>
          <w:sz w:val="22"/>
          <w:szCs w:val="22"/>
        </w:rPr>
        <w:t xml:space="preserve">Comuníquese al Departamento Ejecutivo, </w:t>
      </w:r>
      <w:proofErr w:type="spellStart"/>
      <w:r w:rsidR="00E213C5" w:rsidRPr="00BF14D3">
        <w:rPr>
          <w:rFonts w:asciiTheme="minorHAnsi" w:hAnsiTheme="minorHAnsi" w:cstheme="minorHAnsi"/>
          <w:color w:val="000000"/>
          <w:sz w:val="22"/>
          <w:szCs w:val="22"/>
        </w:rPr>
        <w:t>d</w:t>
      </w:r>
      <w:r w:rsidR="003F15AD" w:rsidRPr="00BF14D3">
        <w:rPr>
          <w:rFonts w:asciiTheme="minorHAnsi" w:hAnsiTheme="minorHAnsi" w:cstheme="minorHAnsi"/>
          <w:color w:val="000000"/>
          <w:sz w:val="22"/>
          <w:szCs w:val="22"/>
        </w:rPr>
        <w:t>é</w:t>
      </w:r>
      <w:r w:rsidR="00E213C5" w:rsidRPr="00BF14D3">
        <w:rPr>
          <w:rFonts w:asciiTheme="minorHAnsi" w:hAnsiTheme="minorHAnsi" w:cstheme="minorHAnsi"/>
          <w:color w:val="000000"/>
          <w:sz w:val="22"/>
          <w:szCs w:val="22"/>
        </w:rPr>
        <w:t>se</w:t>
      </w:r>
      <w:proofErr w:type="spellEnd"/>
      <w:r w:rsidR="00E213C5" w:rsidRPr="00BF14D3">
        <w:rPr>
          <w:rFonts w:asciiTheme="minorHAnsi" w:hAnsiTheme="minorHAnsi" w:cstheme="minorHAnsi"/>
          <w:color w:val="000000"/>
          <w:sz w:val="22"/>
          <w:szCs w:val="22"/>
        </w:rPr>
        <w:t xml:space="preserve"> al registro municipal respectivo, publíquese y cumplido archívese.</w:t>
      </w:r>
    </w:p>
    <w:p w14:paraId="4CEF348C" w14:textId="0FBFCE95" w:rsidR="00E213C5" w:rsidRPr="00BF14D3" w:rsidRDefault="00E213C5" w:rsidP="00EA2F7A">
      <w:pPr>
        <w:pStyle w:val="NormalWeb"/>
        <w:spacing w:before="0" w:beforeAutospacing="0" w:after="0" w:afterAutospacing="0"/>
        <w:ind w:right="-2"/>
        <w:jc w:val="both"/>
        <w:rPr>
          <w:rFonts w:asciiTheme="minorHAnsi" w:hAnsiTheme="minorHAnsi" w:cstheme="minorHAnsi"/>
          <w:color w:val="000000"/>
          <w:sz w:val="22"/>
          <w:szCs w:val="22"/>
        </w:rPr>
      </w:pPr>
      <w:bookmarkStart w:id="0" w:name="_GoBack"/>
      <w:bookmarkEnd w:id="0"/>
    </w:p>
    <w:p w14:paraId="4C64D6F0" w14:textId="774FF2C8" w:rsidR="00E213C5" w:rsidRPr="00BF14D3" w:rsidRDefault="00B55FF4" w:rsidP="00EA2F7A">
      <w:pPr>
        <w:pStyle w:val="NormalWeb"/>
        <w:spacing w:before="0" w:beforeAutospacing="0" w:after="0" w:afterAutospacing="0"/>
        <w:ind w:right="-2"/>
        <w:jc w:val="both"/>
        <w:rPr>
          <w:rFonts w:asciiTheme="minorHAnsi" w:hAnsiTheme="minorHAnsi" w:cstheme="minorHAnsi"/>
          <w:color w:val="000000"/>
          <w:sz w:val="22"/>
          <w:szCs w:val="22"/>
        </w:rPr>
      </w:pPr>
      <w:r w:rsidRPr="00BF14D3">
        <w:rPr>
          <w:rFonts w:asciiTheme="minorHAnsi" w:hAnsiTheme="minorHAnsi" w:cstheme="minorHAnsi"/>
          <w:color w:val="000000"/>
          <w:sz w:val="22"/>
          <w:szCs w:val="22"/>
        </w:rPr>
        <w:t>p.m.</w:t>
      </w:r>
    </w:p>
    <w:p w14:paraId="4ECBB766" w14:textId="7847AED3" w:rsidR="00E213C5" w:rsidRPr="00BF14D3" w:rsidRDefault="00E213C5" w:rsidP="00EA2F7A">
      <w:pPr>
        <w:pStyle w:val="NormalWeb"/>
        <w:spacing w:before="0" w:beforeAutospacing="0" w:after="0" w:afterAutospacing="0"/>
        <w:ind w:right="-2"/>
        <w:jc w:val="both"/>
        <w:rPr>
          <w:rFonts w:asciiTheme="minorHAnsi" w:hAnsiTheme="minorHAnsi" w:cstheme="minorHAnsi"/>
          <w:color w:val="000000"/>
          <w:sz w:val="22"/>
          <w:szCs w:val="22"/>
        </w:rPr>
      </w:pPr>
    </w:p>
    <w:p w14:paraId="710ACEA2" w14:textId="0DF5C74C" w:rsidR="00E213C5" w:rsidRPr="00BF14D3" w:rsidRDefault="00E213C5" w:rsidP="00EA2F7A">
      <w:pPr>
        <w:pStyle w:val="NormalWeb"/>
        <w:spacing w:before="0" w:beforeAutospacing="0" w:after="0" w:afterAutospacing="0"/>
        <w:ind w:right="-2"/>
        <w:jc w:val="both"/>
        <w:rPr>
          <w:rFonts w:asciiTheme="minorHAnsi" w:hAnsiTheme="minorHAnsi" w:cstheme="minorHAnsi"/>
          <w:b/>
          <w:bCs/>
          <w:sz w:val="22"/>
          <w:szCs w:val="22"/>
        </w:rPr>
      </w:pPr>
      <w:r w:rsidRPr="00BF14D3">
        <w:rPr>
          <w:rFonts w:asciiTheme="minorHAnsi" w:hAnsiTheme="minorHAnsi" w:cstheme="minorHAnsi"/>
          <w:b/>
          <w:bCs/>
          <w:color w:val="000000"/>
          <w:sz w:val="22"/>
          <w:szCs w:val="22"/>
        </w:rPr>
        <w:t xml:space="preserve">DADA EN SESIÓN EXTRAORDINARIA DEL DÍA </w:t>
      </w:r>
      <w:r w:rsidR="00F64B46" w:rsidRPr="00BF14D3">
        <w:rPr>
          <w:rFonts w:asciiTheme="minorHAnsi" w:hAnsiTheme="minorHAnsi" w:cstheme="minorHAnsi"/>
          <w:b/>
          <w:bCs/>
          <w:color w:val="000000"/>
          <w:sz w:val="22"/>
          <w:szCs w:val="22"/>
        </w:rPr>
        <w:t>VEINTIDOS</w:t>
      </w:r>
      <w:r w:rsidRPr="00BF14D3">
        <w:rPr>
          <w:rFonts w:asciiTheme="minorHAnsi" w:hAnsiTheme="minorHAnsi" w:cstheme="minorHAnsi"/>
          <w:b/>
          <w:bCs/>
          <w:color w:val="000000"/>
          <w:sz w:val="22"/>
          <w:szCs w:val="22"/>
        </w:rPr>
        <w:t xml:space="preserve"> DE FEBRERO DEL AÑO DOS MIL VENTIUNO</w:t>
      </w:r>
    </w:p>
    <w:p w14:paraId="37FC8B90" w14:textId="63050905" w:rsidR="002253DD" w:rsidRPr="00BF14D3" w:rsidRDefault="002253DD">
      <w:pPr>
        <w:rPr>
          <w:rFonts w:asciiTheme="minorHAnsi" w:hAnsiTheme="minorHAnsi" w:cstheme="minorHAnsi"/>
          <w:sz w:val="22"/>
          <w:szCs w:val="22"/>
        </w:rPr>
      </w:pPr>
    </w:p>
    <w:sectPr w:rsidR="002253DD" w:rsidRPr="00BF14D3"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F8147B" w:rsidRDefault="00F8147B" w:rsidP="00454243">
      <w:r>
        <w:separator/>
      </w:r>
    </w:p>
  </w:endnote>
  <w:endnote w:type="continuationSeparator" w:id="0">
    <w:p w14:paraId="2AE2F939" w14:textId="77777777" w:rsidR="00F8147B" w:rsidRDefault="00F8147B"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F8147B" w:rsidRDefault="00F814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F8147B" w:rsidRDefault="00F8147B">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F8147B" w:rsidRPr="00950DFB" w:rsidRDefault="00F8147B"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F8147B" w:rsidRPr="00CC124D" w:rsidRDefault="00F8147B"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F8147B" w:rsidRPr="00CC124D" w:rsidRDefault="00F8147B"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F8147B" w:rsidRPr="00950DFB" w:rsidRDefault="00F8147B"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F8147B" w:rsidRPr="00CC124D" w:rsidRDefault="00F8147B"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F8147B" w:rsidRPr="00CC124D" w:rsidRDefault="00F8147B"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F8147B" w:rsidRPr="00A177F4" w:rsidRDefault="00F8147B">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F8147B" w:rsidRPr="00A177F4" w:rsidRDefault="00F8147B">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F8147B" w:rsidRPr="00F91F8A" w:rsidRDefault="00F8147B"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F8147B" w:rsidRPr="00F91F8A" w:rsidRDefault="00F8147B"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F8147B" w:rsidRPr="00F91F8A" w:rsidRDefault="00F8147B"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F8147B" w:rsidRPr="00F91F8A" w:rsidRDefault="00F8147B"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F8147B" w:rsidRDefault="00F814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F8147B" w:rsidRDefault="00F8147B" w:rsidP="00454243">
      <w:r>
        <w:separator/>
      </w:r>
    </w:p>
  </w:footnote>
  <w:footnote w:type="continuationSeparator" w:id="0">
    <w:p w14:paraId="386DB74C" w14:textId="77777777" w:rsidR="00F8147B" w:rsidRDefault="00F8147B"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F8147B" w:rsidRDefault="00F814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F8147B" w:rsidRDefault="00F8147B"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F8147B" w:rsidRDefault="00F8147B" w:rsidP="005944B6">
    <w:pPr>
      <w:pStyle w:val="Encabezado"/>
    </w:pPr>
  </w:p>
  <w:bookmarkEnd w:id="1"/>
  <w:bookmarkEnd w:id="2"/>
  <w:p w14:paraId="01FBED5F" w14:textId="77777777" w:rsidR="00F8147B" w:rsidRDefault="00F8147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F8147B" w:rsidRDefault="00F814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720D4"/>
    <w:rsid w:val="000A6B3F"/>
    <w:rsid w:val="000D6EED"/>
    <w:rsid w:val="00116EA8"/>
    <w:rsid w:val="001A123F"/>
    <w:rsid w:val="00225215"/>
    <w:rsid w:val="002253DD"/>
    <w:rsid w:val="002753E0"/>
    <w:rsid w:val="002D5680"/>
    <w:rsid w:val="00305B16"/>
    <w:rsid w:val="00315D70"/>
    <w:rsid w:val="00331B5C"/>
    <w:rsid w:val="00373DF4"/>
    <w:rsid w:val="003A4EA1"/>
    <w:rsid w:val="003A4EAA"/>
    <w:rsid w:val="003F0E8E"/>
    <w:rsid w:val="003F15AD"/>
    <w:rsid w:val="003F3DDE"/>
    <w:rsid w:val="00452ADC"/>
    <w:rsid w:val="00454243"/>
    <w:rsid w:val="0045574D"/>
    <w:rsid w:val="004D19AD"/>
    <w:rsid w:val="005559BD"/>
    <w:rsid w:val="005944B6"/>
    <w:rsid w:val="005E24B5"/>
    <w:rsid w:val="00624FFC"/>
    <w:rsid w:val="0068692E"/>
    <w:rsid w:val="006C32D2"/>
    <w:rsid w:val="00703754"/>
    <w:rsid w:val="0073754B"/>
    <w:rsid w:val="0077593B"/>
    <w:rsid w:val="007835C0"/>
    <w:rsid w:val="007C4AE1"/>
    <w:rsid w:val="007D1161"/>
    <w:rsid w:val="007F280F"/>
    <w:rsid w:val="007F6401"/>
    <w:rsid w:val="00816758"/>
    <w:rsid w:val="00847003"/>
    <w:rsid w:val="0086256A"/>
    <w:rsid w:val="008C0BD2"/>
    <w:rsid w:val="008D414E"/>
    <w:rsid w:val="008F571B"/>
    <w:rsid w:val="00902472"/>
    <w:rsid w:val="009027A5"/>
    <w:rsid w:val="00950DFB"/>
    <w:rsid w:val="00966599"/>
    <w:rsid w:val="00992277"/>
    <w:rsid w:val="009B0A39"/>
    <w:rsid w:val="009E2111"/>
    <w:rsid w:val="00A01A27"/>
    <w:rsid w:val="00A177F4"/>
    <w:rsid w:val="00A51A1C"/>
    <w:rsid w:val="00A81B5F"/>
    <w:rsid w:val="00A828B1"/>
    <w:rsid w:val="00B55FF4"/>
    <w:rsid w:val="00B92A6F"/>
    <w:rsid w:val="00BC214E"/>
    <w:rsid w:val="00BC6990"/>
    <w:rsid w:val="00BF14D3"/>
    <w:rsid w:val="00BF4630"/>
    <w:rsid w:val="00C257B4"/>
    <w:rsid w:val="00C27E43"/>
    <w:rsid w:val="00C9384A"/>
    <w:rsid w:val="00CB110A"/>
    <w:rsid w:val="00CB7787"/>
    <w:rsid w:val="00CC124D"/>
    <w:rsid w:val="00D2570B"/>
    <w:rsid w:val="00DA1DF8"/>
    <w:rsid w:val="00E213C5"/>
    <w:rsid w:val="00E610D3"/>
    <w:rsid w:val="00E670C6"/>
    <w:rsid w:val="00E72835"/>
    <w:rsid w:val="00E739DE"/>
    <w:rsid w:val="00E81051"/>
    <w:rsid w:val="00E812E5"/>
    <w:rsid w:val="00EA2F7A"/>
    <w:rsid w:val="00EA68D4"/>
    <w:rsid w:val="00EF25D2"/>
    <w:rsid w:val="00F247B5"/>
    <w:rsid w:val="00F32CE1"/>
    <w:rsid w:val="00F46AB1"/>
    <w:rsid w:val="00F64B46"/>
    <w:rsid w:val="00F8147B"/>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EA2F7A"/>
    <w:pPr>
      <w:spacing w:before="100" w:beforeAutospacing="1" w:after="100" w:afterAutospacing="1"/>
    </w:pPr>
    <w:rPr>
      <w:lang w:val="es-MX" w:eastAsia="es-MX"/>
    </w:rPr>
  </w:style>
  <w:style w:type="character" w:styleId="nfasis">
    <w:name w:val="Emphasis"/>
    <w:uiPriority w:val="20"/>
    <w:qFormat/>
    <w:rsid w:val="003F0E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EA2F7A"/>
    <w:pPr>
      <w:spacing w:before="100" w:beforeAutospacing="1" w:after="100" w:afterAutospacing="1"/>
    </w:pPr>
    <w:rPr>
      <w:lang w:val="es-MX" w:eastAsia="es-MX"/>
    </w:rPr>
  </w:style>
  <w:style w:type="character" w:styleId="nfasis">
    <w:name w:val="Emphasis"/>
    <w:uiPriority w:val="20"/>
    <w:qFormat/>
    <w:rsid w:val="003F0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3926">
      <w:bodyDiv w:val="1"/>
      <w:marLeft w:val="0"/>
      <w:marRight w:val="0"/>
      <w:marTop w:val="0"/>
      <w:marBottom w:val="0"/>
      <w:divBdr>
        <w:top w:val="none" w:sz="0" w:space="0" w:color="auto"/>
        <w:left w:val="none" w:sz="0" w:space="0" w:color="auto"/>
        <w:bottom w:val="none" w:sz="0" w:space="0" w:color="auto"/>
        <w:right w:val="none" w:sz="0" w:space="0" w:color="auto"/>
      </w:divBdr>
    </w:div>
    <w:div w:id="538401531">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0613207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765877644">
      <w:bodyDiv w:val="1"/>
      <w:marLeft w:val="0"/>
      <w:marRight w:val="0"/>
      <w:marTop w:val="0"/>
      <w:marBottom w:val="0"/>
      <w:divBdr>
        <w:top w:val="none" w:sz="0" w:space="0" w:color="auto"/>
        <w:left w:val="none" w:sz="0" w:space="0" w:color="auto"/>
        <w:bottom w:val="none" w:sz="0" w:space="0" w:color="auto"/>
        <w:right w:val="none" w:sz="0" w:space="0" w:color="auto"/>
      </w:divBdr>
    </w:div>
    <w:div w:id="21104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C6F8C-A2D4-4CDD-B46B-BF45834B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cp:revision>
  <cp:lastPrinted>2021-02-24T15:48:00Z</cp:lastPrinted>
  <dcterms:created xsi:type="dcterms:W3CDTF">2021-02-24T15:44:00Z</dcterms:created>
  <dcterms:modified xsi:type="dcterms:W3CDTF">2021-02-24T15:48:00Z</dcterms:modified>
</cp:coreProperties>
</file>