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0E84" w14:textId="74E207B5" w:rsidR="00315D70" w:rsidRPr="003F0E8E" w:rsidRDefault="00315D70" w:rsidP="00EA2F7A">
      <w:pPr>
        <w:rPr>
          <w:rFonts w:asciiTheme="minorHAnsi" w:hAnsiTheme="minorHAnsi" w:cstheme="minorHAnsi"/>
          <w:sz w:val="22"/>
          <w:szCs w:val="22"/>
        </w:rPr>
      </w:pPr>
    </w:p>
    <w:p w14:paraId="48DED7F4" w14:textId="77777777" w:rsidR="00816758" w:rsidRPr="003F0E8E" w:rsidRDefault="00816758" w:rsidP="00816758">
      <w:pPr>
        <w:jc w:val="right"/>
        <w:rPr>
          <w:rFonts w:asciiTheme="minorHAnsi" w:hAnsiTheme="minorHAnsi" w:cstheme="minorHAnsi"/>
          <w:b/>
          <w:bCs/>
          <w:sz w:val="22"/>
          <w:szCs w:val="22"/>
          <w:u w:val="single"/>
        </w:rPr>
      </w:pPr>
    </w:p>
    <w:p w14:paraId="20363238" w14:textId="77777777" w:rsidR="00847003" w:rsidRPr="003F0E8E" w:rsidRDefault="00847003" w:rsidP="00816758">
      <w:pPr>
        <w:jc w:val="right"/>
        <w:rPr>
          <w:rFonts w:asciiTheme="minorHAnsi" w:hAnsiTheme="minorHAnsi" w:cstheme="minorHAnsi"/>
          <w:b/>
          <w:bCs/>
          <w:sz w:val="22"/>
          <w:szCs w:val="22"/>
          <w:u w:val="single"/>
        </w:rPr>
      </w:pPr>
    </w:p>
    <w:p w14:paraId="1E4EB260" w14:textId="3145F08C" w:rsidR="00816758" w:rsidRPr="003F0E8E" w:rsidRDefault="00816758" w:rsidP="00816758">
      <w:pPr>
        <w:jc w:val="right"/>
        <w:rPr>
          <w:rFonts w:asciiTheme="minorHAnsi" w:hAnsiTheme="minorHAnsi" w:cstheme="minorHAnsi"/>
          <w:b/>
          <w:bCs/>
          <w:sz w:val="22"/>
          <w:szCs w:val="22"/>
          <w:u w:val="single"/>
        </w:rPr>
      </w:pPr>
      <w:r w:rsidRPr="003F0E8E">
        <w:rPr>
          <w:rFonts w:asciiTheme="minorHAnsi" w:hAnsiTheme="minorHAnsi" w:cstheme="minorHAnsi"/>
          <w:b/>
          <w:bCs/>
          <w:sz w:val="22"/>
          <w:szCs w:val="22"/>
          <w:u w:val="single"/>
        </w:rPr>
        <w:t>ORDENANZA N° 712</w:t>
      </w:r>
      <w:r w:rsidR="003F0E8E" w:rsidRPr="003F0E8E">
        <w:rPr>
          <w:rFonts w:asciiTheme="minorHAnsi" w:hAnsiTheme="minorHAnsi" w:cstheme="minorHAnsi"/>
          <w:b/>
          <w:bCs/>
          <w:sz w:val="22"/>
          <w:szCs w:val="22"/>
          <w:u w:val="single"/>
        </w:rPr>
        <w:t>5</w:t>
      </w:r>
      <w:r w:rsidRPr="003F0E8E">
        <w:rPr>
          <w:rFonts w:asciiTheme="minorHAnsi" w:hAnsiTheme="minorHAnsi" w:cstheme="minorHAnsi"/>
          <w:b/>
          <w:bCs/>
          <w:sz w:val="22"/>
          <w:szCs w:val="22"/>
          <w:u w:val="single"/>
        </w:rPr>
        <w:t>/2021</w:t>
      </w:r>
    </w:p>
    <w:p w14:paraId="31B12B97" w14:textId="77777777" w:rsidR="00816758" w:rsidRPr="003F0E8E" w:rsidRDefault="00816758" w:rsidP="00EA2F7A">
      <w:pPr>
        <w:pStyle w:val="NormalWeb"/>
        <w:spacing w:before="0" w:beforeAutospacing="0" w:after="0" w:afterAutospacing="0"/>
        <w:jc w:val="both"/>
        <w:rPr>
          <w:rFonts w:asciiTheme="minorHAnsi" w:hAnsiTheme="minorHAnsi" w:cstheme="minorHAnsi"/>
          <w:b/>
          <w:bCs/>
          <w:color w:val="000000"/>
          <w:sz w:val="22"/>
          <w:szCs w:val="22"/>
          <w:u w:val="single"/>
        </w:rPr>
      </w:pPr>
    </w:p>
    <w:p w14:paraId="6E373822" w14:textId="211EB276" w:rsidR="00EA2F7A" w:rsidRPr="003F0E8E" w:rsidRDefault="00EA2F7A" w:rsidP="00EA2F7A">
      <w:pPr>
        <w:pStyle w:val="NormalWeb"/>
        <w:spacing w:before="0" w:beforeAutospacing="0" w:after="0" w:afterAutospacing="0"/>
        <w:jc w:val="both"/>
        <w:rPr>
          <w:rFonts w:asciiTheme="minorHAnsi" w:hAnsiTheme="minorHAnsi" w:cstheme="minorHAnsi"/>
          <w:color w:val="000000"/>
          <w:sz w:val="22"/>
          <w:szCs w:val="22"/>
          <w:u w:val="single"/>
        </w:rPr>
      </w:pPr>
      <w:r w:rsidRPr="003F0E8E">
        <w:rPr>
          <w:rFonts w:asciiTheme="minorHAnsi" w:hAnsiTheme="minorHAnsi" w:cstheme="minorHAnsi"/>
          <w:b/>
          <w:bCs/>
          <w:color w:val="000000"/>
          <w:sz w:val="22"/>
          <w:szCs w:val="22"/>
          <w:u w:val="single"/>
        </w:rPr>
        <w:t>VISTO</w:t>
      </w:r>
      <w:r w:rsidRPr="003F0E8E">
        <w:rPr>
          <w:rFonts w:asciiTheme="minorHAnsi" w:hAnsiTheme="minorHAnsi" w:cstheme="minorHAnsi"/>
          <w:color w:val="000000"/>
          <w:sz w:val="22"/>
          <w:szCs w:val="22"/>
          <w:u w:val="single"/>
        </w:rPr>
        <w:t>: </w:t>
      </w:r>
    </w:p>
    <w:p w14:paraId="203553E9" w14:textId="77777777" w:rsidR="00EA2F7A" w:rsidRPr="003F0E8E" w:rsidRDefault="00EA2F7A" w:rsidP="00EA2F7A">
      <w:pPr>
        <w:pStyle w:val="NormalWeb"/>
        <w:spacing w:before="0" w:beforeAutospacing="0" w:after="0" w:afterAutospacing="0"/>
        <w:jc w:val="both"/>
        <w:rPr>
          <w:rFonts w:asciiTheme="minorHAnsi" w:hAnsiTheme="minorHAnsi" w:cstheme="minorHAnsi"/>
          <w:sz w:val="22"/>
          <w:szCs w:val="22"/>
        </w:rPr>
      </w:pPr>
    </w:p>
    <w:p w14:paraId="6329FFC0" w14:textId="737432A8" w:rsidR="003F0E8E" w:rsidRDefault="003F0E8E" w:rsidP="003F0E8E">
      <w:pPr>
        <w:autoSpaceDE w:val="0"/>
        <w:autoSpaceDN w:val="0"/>
        <w:adjustRightInd w:val="0"/>
        <w:spacing w:line="360" w:lineRule="auto"/>
        <w:jc w:val="both"/>
        <w:rPr>
          <w:rFonts w:asciiTheme="minorHAnsi" w:hAnsiTheme="minorHAnsi" w:cstheme="minorHAnsi"/>
          <w:sz w:val="22"/>
          <w:szCs w:val="22"/>
        </w:rPr>
      </w:pPr>
      <w:r w:rsidRPr="003F0E8E">
        <w:rPr>
          <w:rFonts w:asciiTheme="minorHAnsi" w:hAnsiTheme="minorHAnsi" w:cstheme="minorHAnsi"/>
          <w:sz w:val="22"/>
          <w:szCs w:val="22"/>
        </w:rPr>
        <w:t>El expediente Nº</w:t>
      </w:r>
      <w:r>
        <w:rPr>
          <w:rFonts w:asciiTheme="minorHAnsi" w:hAnsiTheme="minorHAnsi" w:cstheme="minorHAnsi"/>
          <w:sz w:val="22"/>
          <w:szCs w:val="22"/>
        </w:rPr>
        <w:t xml:space="preserve"> </w:t>
      </w:r>
      <w:r w:rsidRPr="003F0E8E">
        <w:rPr>
          <w:rFonts w:asciiTheme="minorHAnsi" w:hAnsiTheme="minorHAnsi" w:cstheme="minorHAnsi"/>
          <w:sz w:val="22"/>
          <w:szCs w:val="22"/>
        </w:rPr>
        <w:t>2021-000149/I</w:t>
      </w:r>
      <w:r>
        <w:rPr>
          <w:rFonts w:asciiTheme="minorHAnsi" w:hAnsiTheme="minorHAnsi" w:cstheme="minorHAnsi"/>
          <w:sz w:val="22"/>
          <w:szCs w:val="22"/>
        </w:rPr>
        <w:t>1</w:t>
      </w:r>
      <w:r w:rsidRPr="003F0E8E">
        <w:rPr>
          <w:rFonts w:asciiTheme="minorHAnsi" w:hAnsiTheme="minorHAnsi" w:cstheme="minorHAnsi"/>
          <w:sz w:val="22"/>
          <w:szCs w:val="22"/>
        </w:rPr>
        <w:t>-GC-DONACIÓN DE TERRENO PARA CONSTRUCCIÓN DE VIVIENDAS SOCIALES BARRIO MARTÍN FIERRO</w:t>
      </w:r>
      <w:r>
        <w:rPr>
          <w:rFonts w:asciiTheme="minorHAnsi" w:hAnsiTheme="minorHAnsi" w:cstheme="minorHAnsi"/>
          <w:sz w:val="22"/>
          <w:szCs w:val="22"/>
        </w:rPr>
        <w:t>; y</w:t>
      </w:r>
    </w:p>
    <w:p w14:paraId="5E0CBE75" w14:textId="77777777" w:rsidR="003F0E8E" w:rsidRPr="003F0E8E" w:rsidRDefault="003F0E8E" w:rsidP="003F0E8E">
      <w:pPr>
        <w:autoSpaceDE w:val="0"/>
        <w:autoSpaceDN w:val="0"/>
        <w:adjustRightInd w:val="0"/>
        <w:spacing w:line="360" w:lineRule="auto"/>
        <w:jc w:val="both"/>
        <w:rPr>
          <w:rFonts w:asciiTheme="minorHAnsi" w:hAnsiTheme="minorHAnsi" w:cstheme="minorHAnsi"/>
          <w:sz w:val="22"/>
          <w:szCs w:val="22"/>
        </w:rPr>
      </w:pPr>
    </w:p>
    <w:p w14:paraId="5D45613C" w14:textId="77777777" w:rsidR="003F0E8E" w:rsidRDefault="003F0E8E" w:rsidP="003F0E8E">
      <w:pPr>
        <w:autoSpaceDE w:val="0"/>
        <w:autoSpaceDN w:val="0"/>
        <w:adjustRightInd w:val="0"/>
        <w:spacing w:line="360" w:lineRule="auto"/>
        <w:jc w:val="both"/>
        <w:rPr>
          <w:rFonts w:asciiTheme="minorHAnsi" w:hAnsiTheme="minorHAnsi" w:cstheme="minorHAnsi"/>
          <w:b/>
          <w:sz w:val="22"/>
          <w:szCs w:val="22"/>
          <w:u w:val="single"/>
        </w:rPr>
      </w:pPr>
      <w:r w:rsidRPr="003F0E8E">
        <w:rPr>
          <w:rFonts w:asciiTheme="minorHAnsi" w:hAnsiTheme="minorHAnsi" w:cstheme="minorHAnsi"/>
          <w:b/>
          <w:sz w:val="22"/>
          <w:szCs w:val="22"/>
          <w:u w:val="single"/>
        </w:rPr>
        <w:t>CONSIDERANDO:</w:t>
      </w:r>
    </w:p>
    <w:p w14:paraId="4BC84BB2" w14:textId="77777777" w:rsidR="003F0E8E" w:rsidRPr="003F0E8E" w:rsidRDefault="003F0E8E" w:rsidP="003F0E8E">
      <w:pPr>
        <w:autoSpaceDE w:val="0"/>
        <w:autoSpaceDN w:val="0"/>
        <w:adjustRightInd w:val="0"/>
        <w:spacing w:line="360" w:lineRule="auto"/>
        <w:jc w:val="both"/>
        <w:rPr>
          <w:rFonts w:asciiTheme="minorHAnsi" w:hAnsiTheme="minorHAnsi" w:cstheme="minorHAnsi"/>
          <w:b/>
          <w:sz w:val="22"/>
          <w:szCs w:val="22"/>
          <w:u w:val="single"/>
        </w:rPr>
      </w:pPr>
    </w:p>
    <w:p w14:paraId="49B017A2" w14:textId="77777777" w:rsidR="003F0E8E" w:rsidRDefault="003F0E8E" w:rsidP="003F0E8E">
      <w:pPr>
        <w:spacing w:line="312" w:lineRule="auto"/>
        <w:jc w:val="both"/>
        <w:rPr>
          <w:rFonts w:asciiTheme="minorHAnsi" w:hAnsiTheme="minorHAnsi" w:cstheme="minorHAnsi"/>
          <w:color w:val="000000"/>
          <w:spacing w:val="5"/>
          <w:sz w:val="22"/>
          <w:szCs w:val="22"/>
          <w:shd w:val="clear" w:color="auto" w:fill="FFFFFF"/>
        </w:rPr>
      </w:pPr>
      <w:r w:rsidRPr="003F0E8E">
        <w:rPr>
          <w:rFonts w:asciiTheme="minorHAnsi" w:hAnsiTheme="minorHAnsi" w:cstheme="minorHAnsi"/>
          <w:sz w:val="22"/>
          <w:szCs w:val="22"/>
        </w:rPr>
        <w:t xml:space="preserve">Que el Objetivo de Desarrollo Sostenible número 11 se refiere a lograr comunidades sostenibles, </w:t>
      </w:r>
      <w:r w:rsidRPr="003F0E8E">
        <w:rPr>
          <w:rFonts w:asciiTheme="minorHAnsi" w:hAnsiTheme="minorHAnsi" w:cstheme="minorHAnsi"/>
          <w:color w:val="000000"/>
          <w:spacing w:val="5"/>
          <w:sz w:val="22"/>
          <w:szCs w:val="22"/>
          <w:shd w:val="clear" w:color="auto" w:fill="FFFFFF"/>
        </w:rPr>
        <w:t>instando a los gobiernos a “</w:t>
      </w:r>
      <w:r w:rsidRPr="003F0E8E">
        <w:rPr>
          <w:rStyle w:val="nfasis"/>
          <w:rFonts w:asciiTheme="minorHAnsi" w:hAnsiTheme="minorHAnsi" w:cstheme="minorHAnsi"/>
          <w:color w:val="000000"/>
          <w:spacing w:val="5"/>
          <w:sz w:val="22"/>
          <w:szCs w:val="22"/>
          <w:shd w:val="clear" w:color="auto" w:fill="FFFFFF"/>
        </w:rPr>
        <w:t>garantizar el acceso de todos a vivienda adecuada, segura y asequible, servicios básicos y mejorar los barrios marginales</w:t>
      </w:r>
      <w:r w:rsidRPr="003F0E8E">
        <w:rPr>
          <w:rFonts w:asciiTheme="minorHAnsi" w:hAnsiTheme="minorHAnsi" w:cstheme="minorHAnsi"/>
          <w:color w:val="000000"/>
          <w:spacing w:val="5"/>
          <w:sz w:val="22"/>
          <w:szCs w:val="22"/>
          <w:shd w:val="clear" w:color="auto" w:fill="FFFFFF"/>
        </w:rPr>
        <w:t>”.</w:t>
      </w:r>
    </w:p>
    <w:p w14:paraId="29F383B2" w14:textId="77777777" w:rsidR="003F0E8E" w:rsidRPr="003F0E8E" w:rsidRDefault="003F0E8E" w:rsidP="003F0E8E">
      <w:pPr>
        <w:spacing w:line="312" w:lineRule="auto"/>
        <w:jc w:val="both"/>
        <w:rPr>
          <w:rFonts w:asciiTheme="minorHAnsi" w:hAnsiTheme="minorHAnsi" w:cstheme="minorHAnsi"/>
          <w:sz w:val="22"/>
          <w:szCs w:val="22"/>
        </w:rPr>
      </w:pPr>
    </w:p>
    <w:p w14:paraId="03877DB8" w14:textId="77777777" w:rsidR="003F0E8E" w:rsidRDefault="003F0E8E" w:rsidP="003F0E8E">
      <w:pPr>
        <w:autoSpaceDE w:val="0"/>
        <w:autoSpaceDN w:val="0"/>
        <w:adjustRightInd w:val="0"/>
        <w:spacing w:line="360" w:lineRule="auto"/>
        <w:jc w:val="both"/>
        <w:rPr>
          <w:rFonts w:asciiTheme="minorHAnsi" w:hAnsiTheme="minorHAnsi" w:cstheme="minorHAnsi"/>
          <w:sz w:val="22"/>
          <w:szCs w:val="22"/>
          <w:shd w:val="clear" w:color="auto" w:fill="FFFFFF"/>
        </w:rPr>
      </w:pPr>
      <w:r w:rsidRPr="003F0E8E">
        <w:rPr>
          <w:rFonts w:asciiTheme="minorHAnsi" w:hAnsiTheme="minorHAnsi" w:cstheme="minorHAnsi"/>
          <w:sz w:val="22"/>
          <w:szCs w:val="22"/>
          <w:shd w:val="clear" w:color="auto" w:fill="FFFFFF"/>
        </w:rPr>
        <w:t>Que una vivienda segura, saludable y con servicios básicos es una necesidad primordial para el bienestar físico, psicológico, social y económico de los ciudadanos, pero fundamentalmente, uno de los derechos esenciales enunciados en nuestra Constitución Nacional, reconocidos en el artículo 14 bis como el “derecho a una vivienda digna”.</w:t>
      </w:r>
    </w:p>
    <w:p w14:paraId="7E0FFA6F" w14:textId="77777777" w:rsidR="003F0E8E" w:rsidRPr="003F0E8E" w:rsidRDefault="003F0E8E" w:rsidP="003F0E8E">
      <w:pPr>
        <w:autoSpaceDE w:val="0"/>
        <w:autoSpaceDN w:val="0"/>
        <w:adjustRightInd w:val="0"/>
        <w:spacing w:line="360" w:lineRule="auto"/>
        <w:jc w:val="both"/>
        <w:rPr>
          <w:rFonts w:asciiTheme="minorHAnsi" w:hAnsiTheme="minorHAnsi" w:cstheme="minorHAnsi"/>
          <w:sz w:val="22"/>
          <w:szCs w:val="22"/>
          <w:shd w:val="clear" w:color="auto" w:fill="FFFFFF"/>
        </w:rPr>
      </w:pPr>
    </w:p>
    <w:p w14:paraId="7FEEA37A" w14:textId="77777777" w:rsidR="003F0E8E" w:rsidRDefault="003F0E8E" w:rsidP="003F0E8E">
      <w:pPr>
        <w:spacing w:line="312" w:lineRule="auto"/>
        <w:jc w:val="both"/>
        <w:rPr>
          <w:rFonts w:asciiTheme="minorHAnsi" w:hAnsiTheme="minorHAnsi" w:cstheme="minorHAnsi"/>
          <w:sz w:val="22"/>
          <w:szCs w:val="22"/>
        </w:rPr>
      </w:pPr>
      <w:r w:rsidRPr="003F0E8E">
        <w:rPr>
          <w:rFonts w:asciiTheme="minorHAnsi" w:hAnsiTheme="minorHAnsi" w:cstheme="minorHAnsi"/>
          <w:sz w:val="22"/>
          <w:szCs w:val="22"/>
        </w:rPr>
        <w:t>Que la Municipalidad de Godoy Cruz lleva a cabo desde el año 1999 una serie de políticas públicas que se enmarcan bajo la denominación “Godoy Cruz sin villas”, con el fin de relocalizar y consolidar asentamientos y construcciones precarias.</w:t>
      </w:r>
    </w:p>
    <w:p w14:paraId="46076C0F" w14:textId="77777777" w:rsidR="003F0E8E" w:rsidRPr="003F0E8E" w:rsidRDefault="003F0E8E" w:rsidP="003F0E8E">
      <w:pPr>
        <w:spacing w:line="312" w:lineRule="auto"/>
        <w:jc w:val="both"/>
        <w:rPr>
          <w:rFonts w:asciiTheme="minorHAnsi" w:hAnsiTheme="minorHAnsi" w:cstheme="minorHAnsi"/>
          <w:sz w:val="22"/>
          <w:szCs w:val="22"/>
        </w:rPr>
      </w:pPr>
    </w:p>
    <w:p w14:paraId="010282E6" w14:textId="77777777" w:rsidR="003F0E8E" w:rsidRDefault="003F0E8E" w:rsidP="003F0E8E">
      <w:pPr>
        <w:spacing w:line="312" w:lineRule="auto"/>
        <w:jc w:val="both"/>
        <w:rPr>
          <w:rFonts w:asciiTheme="minorHAnsi" w:hAnsiTheme="minorHAnsi" w:cstheme="minorHAnsi"/>
          <w:sz w:val="22"/>
          <w:szCs w:val="22"/>
        </w:rPr>
      </w:pPr>
      <w:r w:rsidRPr="003F0E8E">
        <w:rPr>
          <w:rFonts w:asciiTheme="minorHAnsi" w:hAnsiTheme="minorHAnsi" w:cstheme="minorHAnsi"/>
          <w:sz w:val="22"/>
          <w:szCs w:val="22"/>
        </w:rPr>
        <w:t>Que desde el año 2000, con el programa antes mencionado, se ha reducido en un 74% los asentamientos vulnerables, pasando de 23 a 6.</w:t>
      </w:r>
    </w:p>
    <w:p w14:paraId="25C95F7B" w14:textId="77777777" w:rsidR="003F0E8E" w:rsidRPr="003F0E8E" w:rsidRDefault="003F0E8E" w:rsidP="003F0E8E">
      <w:pPr>
        <w:spacing w:line="312" w:lineRule="auto"/>
        <w:jc w:val="both"/>
        <w:rPr>
          <w:rFonts w:asciiTheme="minorHAnsi" w:hAnsiTheme="minorHAnsi" w:cstheme="minorHAnsi"/>
          <w:sz w:val="22"/>
          <w:szCs w:val="22"/>
        </w:rPr>
      </w:pPr>
    </w:p>
    <w:p w14:paraId="58646388" w14:textId="77777777" w:rsidR="003F0E8E" w:rsidRDefault="003F0E8E" w:rsidP="003F0E8E">
      <w:pPr>
        <w:autoSpaceDE w:val="0"/>
        <w:autoSpaceDN w:val="0"/>
        <w:adjustRightInd w:val="0"/>
        <w:spacing w:line="360" w:lineRule="auto"/>
        <w:jc w:val="both"/>
        <w:rPr>
          <w:rFonts w:asciiTheme="minorHAnsi" w:hAnsiTheme="minorHAnsi" w:cstheme="minorHAnsi"/>
          <w:sz w:val="22"/>
          <w:szCs w:val="22"/>
          <w:shd w:val="clear" w:color="auto" w:fill="FFFFFF"/>
        </w:rPr>
      </w:pPr>
      <w:r w:rsidRPr="003F0E8E">
        <w:rPr>
          <w:rFonts w:asciiTheme="minorHAnsi" w:hAnsiTheme="minorHAnsi" w:cstheme="minorHAnsi"/>
          <w:sz w:val="22"/>
          <w:szCs w:val="22"/>
          <w:shd w:val="clear" w:color="auto" w:fill="FFFFFF"/>
        </w:rPr>
        <w:t xml:space="preserve">Que el Asentamiento </w:t>
      </w:r>
      <w:proofErr w:type="spellStart"/>
      <w:r w:rsidRPr="003F0E8E">
        <w:rPr>
          <w:rFonts w:asciiTheme="minorHAnsi" w:hAnsiTheme="minorHAnsi" w:cstheme="minorHAnsi"/>
          <w:sz w:val="22"/>
          <w:szCs w:val="22"/>
          <w:shd w:val="clear" w:color="auto" w:fill="FFFFFF"/>
        </w:rPr>
        <w:t>Susso</w:t>
      </w:r>
      <w:proofErr w:type="spellEnd"/>
      <w:r w:rsidRPr="003F0E8E">
        <w:rPr>
          <w:rFonts w:asciiTheme="minorHAnsi" w:hAnsiTheme="minorHAnsi" w:cstheme="minorHAnsi"/>
          <w:sz w:val="22"/>
          <w:szCs w:val="22"/>
          <w:shd w:val="clear" w:color="auto" w:fill="FFFFFF"/>
        </w:rPr>
        <w:t xml:space="preserve"> fue erradicado en el año 2012, y fue el resultado de un trabajo interdisciplinario que ha implicado un seguimiento a lo largo de todo este tiempo, hasta poder garantizar finalmente el acceso a una vivienda digna.</w:t>
      </w:r>
    </w:p>
    <w:p w14:paraId="3960B7F8" w14:textId="77777777" w:rsidR="003F0E8E" w:rsidRPr="003F0E8E" w:rsidRDefault="003F0E8E" w:rsidP="003F0E8E">
      <w:pPr>
        <w:autoSpaceDE w:val="0"/>
        <w:autoSpaceDN w:val="0"/>
        <w:adjustRightInd w:val="0"/>
        <w:spacing w:line="360" w:lineRule="auto"/>
        <w:jc w:val="both"/>
        <w:rPr>
          <w:rFonts w:asciiTheme="minorHAnsi" w:hAnsiTheme="minorHAnsi" w:cstheme="minorHAnsi"/>
          <w:sz w:val="22"/>
          <w:szCs w:val="22"/>
          <w:shd w:val="clear" w:color="auto" w:fill="FFFFFF"/>
        </w:rPr>
      </w:pPr>
    </w:p>
    <w:p w14:paraId="1E4B382B" w14:textId="77777777" w:rsidR="003F0E8E" w:rsidRDefault="003F0E8E" w:rsidP="003F0E8E">
      <w:pPr>
        <w:autoSpaceDE w:val="0"/>
        <w:autoSpaceDN w:val="0"/>
        <w:adjustRightInd w:val="0"/>
        <w:spacing w:line="360" w:lineRule="auto"/>
        <w:jc w:val="both"/>
        <w:rPr>
          <w:rFonts w:asciiTheme="minorHAnsi" w:hAnsiTheme="minorHAnsi" w:cstheme="minorHAnsi"/>
          <w:sz w:val="22"/>
          <w:szCs w:val="22"/>
          <w:shd w:val="clear" w:color="auto" w:fill="FFFFFF"/>
        </w:rPr>
      </w:pPr>
      <w:r w:rsidRPr="003F0E8E">
        <w:rPr>
          <w:rFonts w:asciiTheme="minorHAnsi" w:hAnsiTheme="minorHAnsi" w:cstheme="minorHAnsi"/>
          <w:sz w:val="22"/>
          <w:szCs w:val="22"/>
          <w:shd w:val="clear" w:color="auto" w:fill="FFFFFF"/>
        </w:rPr>
        <w:t>Que todas las familias beneficiarias pertenecen al antiguo Asentamiento, las cuales, si bien se encuentran en situación de vulnerabilidad, es importante mencionar que desde el municipio se les otorga un subsidio por desarraigo hasta tanto se le dé una solución habitacional.</w:t>
      </w:r>
    </w:p>
    <w:p w14:paraId="4E7E671B" w14:textId="77777777" w:rsidR="003F0E8E" w:rsidRDefault="003F0E8E" w:rsidP="003F0E8E">
      <w:pPr>
        <w:autoSpaceDE w:val="0"/>
        <w:autoSpaceDN w:val="0"/>
        <w:adjustRightInd w:val="0"/>
        <w:spacing w:line="360" w:lineRule="auto"/>
        <w:jc w:val="both"/>
        <w:rPr>
          <w:rFonts w:asciiTheme="minorHAnsi" w:hAnsiTheme="minorHAnsi" w:cstheme="minorHAnsi"/>
          <w:sz w:val="22"/>
          <w:szCs w:val="22"/>
          <w:shd w:val="clear" w:color="auto" w:fill="FFFFFF"/>
        </w:rPr>
      </w:pPr>
    </w:p>
    <w:p w14:paraId="6246519F" w14:textId="77777777" w:rsidR="003F0E8E" w:rsidRDefault="003F0E8E" w:rsidP="003F0E8E">
      <w:pPr>
        <w:autoSpaceDE w:val="0"/>
        <w:autoSpaceDN w:val="0"/>
        <w:adjustRightInd w:val="0"/>
        <w:spacing w:line="360" w:lineRule="auto"/>
        <w:jc w:val="both"/>
        <w:rPr>
          <w:rFonts w:asciiTheme="minorHAnsi" w:hAnsiTheme="minorHAnsi" w:cstheme="minorHAnsi"/>
          <w:sz w:val="22"/>
          <w:szCs w:val="22"/>
          <w:shd w:val="clear" w:color="auto" w:fill="FFFFFF"/>
        </w:rPr>
      </w:pPr>
    </w:p>
    <w:p w14:paraId="3EB6204C" w14:textId="77777777" w:rsidR="003F0E8E" w:rsidRDefault="003F0E8E" w:rsidP="003F0E8E">
      <w:pPr>
        <w:autoSpaceDE w:val="0"/>
        <w:autoSpaceDN w:val="0"/>
        <w:adjustRightInd w:val="0"/>
        <w:spacing w:line="360" w:lineRule="auto"/>
        <w:jc w:val="both"/>
        <w:rPr>
          <w:rFonts w:asciiTheme="minorHAnsi" w:hAnsiTheme="minorHAnsi" w:cstheme="minorHAnsi"/>
          <w:sz w:val="22"/>
          <w:szCs w:val="22"/>
          <w:shd w:val="clear" w:color="auto" w:fill="FFFFFF"/>
        </w:rPr>
      </w:pPr>
    </w:p>
    <w:p w14:paraId="42C9F45B" w14:textId="77777777" w:rsidR="003F0E8E" w:rsidRDefault="003F0E8E" w:rsidP="003F0E8E">
      <w:pPr>
        <w:autoSpaceDE w:val="0"/>
        <w:autoSpaceDN w:val="0"/>
        <w:adjustRightInd w:val="0"/>
        <w:spacing w:line="360" w:lineRule="auto"/>
        <w:jc w:val="both"/>
        <w:rPr>
          <w:rFonts w:asciiTheme="minorHAnsi" w:hAnsiTheme="minorHAnsi" w:cstheme="minorHAnsi"/>
          <w:sz w:val="22"/>
          <w:szCs w:val="22"/>
          <w:shd w:val="clear" w:color="auto" w:fill="FFFFFF"/>
        </w:rPr>
      </w:pPr>
    </w:p>
    <w:p w14:paraId="6C01CDC9" w14:textId="7419E017" w:rsidR="003F0E8E" w:rsidRDefault="003F0E8E" w:rsidP="003F0E8E">
      <w:pPr>
        <w:autoSpaceDE w:val="0"/>
        <w:autoSpaceDN w:val="0"/>
        <w:adjustRightInd w:val="0"/>
        <w:spacing w:line="360" w:lineRule="auto"/>
        <w:jc w:val="righ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HOJA N° 2</w:t>
      </w:r>
    </w:p>
    <w:p w14:paraId="1C40917B" w14:textId="1FB6CC57" w:rsidR="003F0E8E" w:rsidRPr="003F0E8E" w:rsidRDefault="003F0E8E" w:rsidP="003F0E8E">
      <w:pPr>
        <w:autoSpaceDE w:val="0"/>
        <w:autoSpaceDN w:val="0"/>
        <w:adjustRightInd w:val="0"/>
        <w:spacing w:line="360" w:lineRule="auto"/>
        <w:jc w:val="righ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ORDENANZA N° 7125/2021</w:t>
      </w:r>
    </w:p>
    <w:p w14:paraId="46B68DCE" w14:textId="77777777" w:rsidR="003F0E8E" w:rsidRDefault="003F0E8E" w:rsidP="003F0E8E">
      <w:pPr>
        <w:autoSpaceDE w:val="0"/>
        <w:autoSpaceDN w:val="0"/>
        <w:adjustRightInd w:val="0"/>
        <w:spacing w:line="360" w:lineRule="auto"/>
        <w:jc w:val="both"/>
        <w:rPr>
          <w:rFonts w:asciiTheme="minorHAnsi" w:hAnsiTheme="minorHAnsi" w:cstheme="minorHAnsi"/>
          <w:sz w:val="22"/>
          <w:szCs w:val="22"/>
        </w:rPr>
      </w:pPr>
      <w:r w:rsidRPr="003F0E8E">
        <w:rPr>
          <w:rFonts w:asciiTheme="minorHAnsi" w:hAnsiTheme="minorHAnsi" w:cstheme="minorHAnsi"/>
          <w:sz w:val="22"/>
          <w:szCs w:val="22"/>
        </w:rPr>
        <w:t>Que en conjunto con programas nacionales y provinciales se está avanzando en mejorar las condiciones del hábitat de los vecinos y las vecinas que aún se encuentran en barrios inestables.</w:t>
      </w:r>
    </w:p>
    <w:p w14:paraId="58B01D3A" w14:textId="77777777" w:rsidR="003F0E8E" w:rsidRPr="003F0E8E" w:rsidRDefault="003F0E8E" w:rsidP="003F0E8E">
      <w:pPr>
        <w:autoSpaceDE w:val="0"/>
        <w:autoSpaceDN w:val="0"/>
        <w:adjustRightInd w:val="0"/>
        <w:spacing w:line="360" w:lineRule="auto"/>
        <w:jc w:val="both"/>
        <w:rPr>
          <w:rFonts w:asciiTheme="minorHAnsi" w:hAnsiTheme="minorHAnsi" w:cstheme="minorHAnsi"/>
          <w:sz w:val="22"/>
          <w:szCs w:val="22"/>
        </w:rPr>
      </w:pPr>
    </w:p>
    <w:p w14:paraId="646AFCEA" w14:textId="6F483627" w:rsidR="003F0E8E" w:rsidRDefault="003F0E8E" w:rsidP="003F0E8E">
      <w:pPr>
        <w:spacing w:line="312" w:lineRule="auto"/>
        <w:jc w:val="both"/>
        <w:rPr>
          <w:rFonts w:asciiTheme="minorHAnsi" w:hAnsiTheme="minorHAnsi" w:cstheme="minorHAnsi"/>
          <w:sz w:val="22"/>
          <w:szCs w:val="22"/>
        </w:rPr>
      </w:pPr>
      <w:r w:rsidRPr="003F0E8E">
        <w:rPr>
          <w:rFonts w:asciiTheme="minorHAnsi" w:hAnsiTheme="minorHAnsi" w:cstheme="minorHAnsi"/>
          <w:sz w:val="22"/>
          <w:szCs w:val="22"/>
        </w:rPr>
        <w:t xml:space="preserve">Que el Instituto Provincial de la Vivienda trabaja articuladamente con el municipio para poder ejecutar los programas de construcción de vivienda, ya que </w:t>
      </w:r>
      <w:r>
        <w:rPr>
          <w:rFonts w:asciiTheme="minorHAnsi" w:hAnsiTheme="minorHAnsi" w:cstheme="minorHAnsi"/>
          <w:sz w:val="22"/>
          <w:szCs w:val="22"/>
        </w:rPr>
        <w:t>e</w:t>
      </w:r>
      <w:r w:rsidRPr="003F0E8E">
        <w:rPr>
          <w:rFonts w:asciiTheme="minorHAnsi" w:hAnsiTheme="minorHAnsi" w:cstheme="minorHAnsi"/>
          <w:sz w:val="22"/>
          <w:szCs w:val="22"/>
        </w:rPr>
        <w:t>ste último posee un mayor conocimiento del territorio y se prioriza a los beneficiarios, según las necesidades relevadas.</w:t>
      </w:r>
    </w:p>
    <w:p w14:paraId="40527B77" w14:textId="77777777" w:rsidR="003F0E8E" w:rsidRPr="003F0E8E" w:rsidRDefault="003F0E8E" w:rsidP="003F0E8E">
      <w:pPr>
        <w:spacing w:line="312" w:lineRule="auto"/>
        <w:jc w:val="both"/>
        <w:rPr>
          <w:rFonts w:asciiTheme="minorHAnsi" w:hAnsiTheme="minorHAnsi" w:cstheme="minorHAnsi"/>
          <w:sz w:val="22"/>
          <w:szCs w:val="22"/>
        </w:rPr>
      </w:pPr>
    </w:p>
    <w:p w14:paraId="7775781E" w14:textId="053964FD" w:rsidR="003F0E8E" w:rsidRDefault="003F0E8E" w:rsidP="003F0E8E">
      <w:pPr>
        <w:autoSpaceDE w:val="0"/>
        <w:autoSpaceDN w:val="0"/>
        <w:adjustRightInd w:val="0"/>
        <w:spacing w:line="360" w:lineRule="auto"/>
        <w:jc w:val="both"/>
        <w:rPr>
          <w:rFonts w:asciiTheme="minorHAnsi" w:hAnsiTheme="minorHAnsi" w:cstheme="minorHAnsi"/>
          <w:sz w:val="22"/>
          <w:szCs w:val="22"/>
        </w:rPr>
      </w:pPr>
      <w:r w:rsidRPr="003F0E8E">
        <w:rPr>
          <w:rFonts w:asciiTheme="minorHAnsi" w:hAnsiTheme="minorHAnsi" w:cstheme="minorHAnsi"/>
          <w:sz w:val="22"/>
          <w:szCs w:val="22"/>
        </w:rPr>
        <w:t>Que a los efectos de dar solución habitacional a un grupo 13 familias, se elaboró el proyecto denominado “Martin Fierro”, ubicado en terrenos de dominio municipal, emprendimiento elaborado por la Dirección de Hábitat, de la Municipalidad de Godoy Cruz y priorizado por</w:t>
      </w:r>
      <w:r>
        <w:rPr>
          <w:rFonts w:asciiTheme="minorHAnsi" w:hAnsiTheme="minorHAnsi" w:cstheme="minorHAnsi"/>
          <w:sz w:val="22"/>
          <w:szCs w:val="22"/>
        </w:rPr>
        <w:t xml:space="preserve"> </w:t>
      </w:r>
      <w:r w:rsidR="008F571B">
        <w:rPr>
          <w:rFonts w:asciiTheme="minorHAnsi" w:hAnsiTheme="minorHAnsi" w:cstheme="minorHAnsi"/>
          <w:sz w:val="22"/>
          <w:szCs w:val="22"/>
        </w:rPr>
        <w:t>el</w:t>
      </w:r>
      <w:r w:rsidRPr="003F0E8E">
        <w:rPr>
          <w:rFonts w:asciiTheme="minorHAnsi" w:hAnsiTheme="minorHAnsi" w:cstheme="minorHAnsi"/>
          <w:sz w:val="22"/>
          <w:szCs w:val="22"/>
        </w:rPr>
        <w:t xml:space="preserve"> I.P.V</w:t>
      </w:r>
      <w:r w:rsidR="00B4561B">
        <w:rPr>
          <w:rFonts w:asciiTheme="minorHAnsi" w:hAnsiTheme="minorHAnsi" w:cstheme="minorHAnsi"/>
          <w:sz w:val="22"/>
          <w:szCs w:val="22"/>
        </w:rPr>
        <w:t>.</w:t>
      </w:r>
      <w:r w:rsidRPr="003F0E8E">
        <w:rPr>
          <w:rFonts w:asciiTheme="minorHAnsi" w:hAnsiTheme="minorHAnsi" w:cstheme="minorHAnsi"/>
          <w:sz w:val="22"/>
          <w:szCs w:val="22"/>
        </w:rPr>
        <w:t xml:space="preserve"> para su ejecución.</w:t>
      </w:r>
    </w:p>
    <w:p w14:paraId="775E0F8F" w14:textId="77777777" w:rsidR="003F0E8E" w:rsidRPr="003F0E8E" w:rsidRDefault="003F0E8E" w:rsidP="003F0E8E">
      <w:pPr>
        <w:autoSpaceDE w:val="0"/>
        <w:autoSpaceDN w:val="0"/>
        <w:adjustRightInd w:val="0"/>
        <w:spacing w:line="360" w:lineRule="auto"/>
        <w:jc w:val="both"/>
        <w:rPr>
          <w:rFonts w:asciiTheme="minorHAnsi" w:hAnsiTheme="minorHAnsi" w:cstheme="minorHAnsi"/>
          <w:sz w:val="22"/>
          <w:szCs w:val="22"/>
        </w:rPr>
      </w:pPr>
    </w:p>
    <w:p w14:paraId="708E124D" w14:textId="77777777" w:rsidR="003F0E8E" w:rsidRDefault="003F0E8E" w:rsidP="003F0E8E">
      <w:pPr>
        <w:autoSpaceDE w:val="0"/>
        <w:autoSpaceDN w:val="0"/>
        <w:adjustRightInd w:val="0"/>
        <w:spacing w:line="360" w:lineRule="auto"/>
        <w:jc w:val="both"/>
        <w:rPr>
          <w:rFonts w:asciiTheme="minorHAnsi" w:hAnsiTheme="minorHAnsi" w:cstheme="minorHAnsi"/>
          <w:sz w:val="22"/>
          <w:szCs w:val="22"/>
          <w:shd w:val="clear" w:color="auto" w:fill="FFFFFF"/>
        </w:rPr>
      </w:pPr>
      <w:r w:rsidRPr="003F0E8E">
        <w:rPr>
          <w:rFonts w:asciiTheme="minorHAnsi" w:hAnsiTheme="minorHAnsi" w:cstheme="minorHAnsi"/>
          <w:sz w:val="22"/>
          <w:szCs w:val="22"/>
          <w:shd w:val="clear" w:color="auto" w:fill="FFFFFF"/>
        </w:rPr>
        <w:t>Que la Municipalidad de Godoy Cruz cuenta con dos inmuebles, en los cuales se acordó con el Instituto Provincial de la Vivienda, realizar la construcción de las viviendas para estas familias.</w:t>
      </w:r>
    </w:p>
    <w:p w14:paraId="4DFDEBF6" w14:textId="77777777" w:rsidR="008F571B" w:rsidRPr="003F0E8E" w:rsidRDefault="008F571B" w:rsidP="003F0E8E">
      <w:pPr>
        <w:autoSpaceDE w:val="0"/>
        <w:autoSpaceDN w:val="0"/>
        <w:adjustRightInd w:val="0"/>
        <w:spacing w:line="360" w:lineRule="auto"/>
        <w:jc w:val="both"/>
        <w:rPr>
          <w:rFonts w:asciiTheme="minorHAnsi" w:hAnsiTheme="minorHAnsi" w:cstheme="minorHAnsi"/>
          <w:sz w:val="22"/>
          <w:szCs w:val="22"/>
          <w:shd w:val="clear" w:color="auto" w:fill="FFFFFF"/>
        </w:rPr>
      </w:pPr>
    </w:p>
    <w:p w14:paraId="15611A79" w14:textId="1AB038E6" w:rsidR="003F0E8E" w:rsidRDefault="003F0E8E" w:rsidP="003F0E8E">
      <w:pPr>
        <w:autoSpaceDE w:val="0"/>
        <w:autoSpaceDN w:val="0"/>
        <w:adjustRightInd w:val="0"/>
        <w:spacing w:line="360" w:lineRule="auto"/>
        <w:jc w:val="both"/>
        <w:rPr>
          <w:rFonts w:asciiTheme="minorHAnsi" w:hAnsiTheme="minorHAnsi" w:cstheme="minorHAnsi"/>
          <w:sz w:val="22"/>
          <w:szCs w:val="22"/>
        </w:rPr>
      </w:pPr>
      <w:r w:rsidRPr="003F0E8E">
        <w:rPr>
          <w:rFonts w:asciiTheme="minorHAnsi" w:hAnsiTheme="minorHAnsi" w:cstheme="minorHAnsi"/>
          <w:sz w:val="22"/>
          <w:szCs w:val="22"/>
        </w:rPr>
        <w:t>Que los dos inmuebles de propiedad Municipal constantes uno de 485,94 m² (cuatrocientos ochenta y cinco con noventa y cuatro decímetros cuadrados) ubicado en calle Martín Fierro esquina Cayetano Silva, y otro de 1904,72 m² (mil novecientos cuatro con setenta y dos decímetros cuadrados) ubicado en calle Martin Fier</w:t>
      </w:r>
      <w:r w:rsidR="008F571B">
        <w:rPr>
          <w:rFonts w:asciiTheme="minorHAnsi" w:hAnsiTheme="minorHAnsi" w:cstheme="minorHAnsi"/>
          <w:sz w:val="22"/>
          <w:szCs w:val="22"/>
        </w:rPr>
        <w:t xml:space="preserve">ro esquina Oficial Díaz Vélez, </w:t>
      </w:r>
      <w:r w:rsidRPr="003F0E8E">
        <w:rPr>
          <w:rFonts w:asciiTheme="minorHAnsi" w:hAnsiTheme="minorHAnsi" w:cstheme="minorHAnsi"/>
          <w:sz w:val="22"/>
          <w:szCs w:val="22"/>
        </w:rPr>
        <w:t>del Departamento de Godoy Cruz, donde se desarrollará el barrio, fueron urbanizados por la comuna en el marco de adhesión y en cumplimiento del Programa Provincial Mendoza Construye  – Línea 1 - Variante 1- del Institut</w:t>
      </w:r>
      <w:r w:rsidR="008F571B">
        <w:rPr>
          <w:rFonts w:asciiTheme="minorHAnsi" w:hAnsiTheme="minorHAnsi" w:cstheme="minorHAnsi"/>
          <w:sz w:val="22"/>
          <w:szCs w:val="22"/>
        </w:rPr>
        <w:t>o Provincial de la Vivienda.</w:t>
      </w:r>
    </w:p>
    <w:p w14:paraId="2C502BE2" w14:textId="77777777" w:rsidR="008F571B" w:rsidRPr="003F0E8E" w:rsidRDefault="008F571B" w:rsidP="003F0E8E">
      <w:pPr>
        <w:autoSpaceDE w:val="0"/>
        <w:autoSpaceDN w:val="0"/>
        <w:adjustRightInd w:val="0"/>
        <w:spacing w:line="360" w:lineRule="auto"/>
        <w:jc w:val="both"/>
        <w:rPr>
          <w:rFonts w:asciiTheme="minorHAnsi" w:hAnsiTheme="minorHAnsi" w:cstheme="minorHAnsi"/>
          <w:sz w:val="22"/>
          <w:szCs w:val="22"/>
        </w:rPr>
      </w:pPr>
    </w:p>
    <w:p w14:paraId="4941493B" w14:textId="69A494FF" w:rsidR="003F0E8E" w:rsidRDefault="003F0E8E" w:rsidP="003F0E8E">
      <w:pPr>
        <w:autoSpaceDE w:val="0"/>
        <w:autoSpaceDN w:val="0"/>
        <w:adjustRightInd w:val="0"/>
        <w:spacing w:line="360" w:lineRule="auto"/>
        <w:jc w:val="both"/>
        <w:rPr>
          <w:rFonts w:asciiTheme="minorHAnsi" w:hAnsiTheme="minorHAnsi" w:cstheme="minorHAnsi"/>
          <w:sz w:val="22"/>
          <w:szCs w:val="22"/>
          <w:shd w:val="clear" w:color="auto" w:fill="FFFFFF"/>
        </w:rPr>
      </w:pPr>
      <w:r w:rsidRPr="003F0E8E">
        <w:rPr>
          <w:rFonts w:asciiTheme="minorHAnsi" w:hAnsiTheme="minorHAnsi" w:cstheme="minorHAnsi"/>
          <w:sz w:val="22"/>
          <w:szCs w:val="22"/>
          <w:shd w:val="clear" w:color="auto" w:fill="FFFFFF"/>
        </w:rPr>
        <w:t>Que para la ejecució</w:t>
      </w:r>
      <w:r w:rsidR="008F571B">
        <w:rPr>
          <w:rFonts w:asciiTheme="minorHAnsi" w:hAnsiTheme="minorHAnsi" w:cstheme="minorHAnsi"/>
          <w:sz w:val="22"/>
          <w:szCs w:val="22"/>
          <w:shd w:val="clear" w:color="auto" w:fill="FFFFFF"/>
        </w:rPr>
        <w:t>n de las trece (13) viviendas, e</w:t>
      </w:r>
      <w:r w:rsidRPr="003F0E8E">
        <w:rPr>
          <w:rFonts w:asciiTheme="minorHAnsi" w:hAnsiTheme="minorHAnsi" w:cstheme="minorHAnsi"/>
          <w:sz w:val="22"/>
          <w:szCs w:val="22"/>
          <w:shd w:val="clear" w:color="auto" w:fill="FFFFFF"/>
        </w:rPr>
        <w:t>l mismo solicita la donación de las dos fracciones, para la construcción de viviendas sociales destinadas a estas familias de bajos recursos.</w:t>
      </w:r>
    </w:p>
    <w:p w14:paraId="69F4E57B" w14:textId="77777777" w:rsidR="008F571B" w:rsidRPr="003F0E8E" w:rsidRDefault="008F571B" w:rsidP="003F0E8E">
      <w:pPr>
        <w:autoSpaceDE w:val="0"/>
        <w:autoSpaceDN w:val="0"/>
        <w:adjustRightInd w:val="0"/>
        <w:spacing w:line="360" w:lineRule="auto"/>
        <w:jc w:val="both"/>
        <w:rPr>
          <w:rFonts w:asciiTheme="minorHAnsi" w:hAnsiTheme="minorHAnsi" w:cstheme="minorHAnsi"/>
          <w:sz w:val="22"/>
          <w:szCs w:val="22"/>
          <w:shd w:val="clear" w:color="auto" w:fill="FFFFFF"/>
        </w:rPr>
      </w:pPr>
    </w:p>
    <w:p w14:paraId="68A33BE4" w14:textId="77777777" w:rsidR="003F0E8E" w:rsidRPr="003F0E8E" w:rsidRDefault="003F0E8E" w:rsidP="003F0E8E">
      <w:pPr>
        <w:autoSpaceDE w:val="0"/>
        <w:autoSpaceDN w:val="0"/>
        <w:adjustRightInd w:val="0"/>
        <w:spacing w:line="360" w:lineRule="auto"/>
        <w:jc w:val="both"/>
        <w:rPr>
          <w:rFonts w:asciiTheme="minorHAnsi" w:hAnsiTheme="minorHAnsi" w:cstheme="minorHAnsi"/>
          <w:sz w:val="22"/>
          <w:szCs w:val="22"/>
        </w:rPr>
      </w:pPr>
      <w:r w:rsidRPr="003F0E8E">
        <w:rPr>
          <w:rFonts w:asciiTheme="minorHAnsi" w:hAnsiTheme="minorHAnsi" w:cstheme="minorHAnsi"/>
          <w:sz w:val="22"/>
          <w:szCs w:val="22"/>
        </w:rPr>
        <w:t>Que es necesario transferir al I.P.V. (Instituto Provincial de la Vivienda) dichos terrenos, con el objeto de que sea él mismo el que instrumente la construcción de viviendas sociales, en cumplimiento de la normativa referente al Programa Mendoza Construye, Línea 1, Variante 1.</w:t>
      </w:r>
    </w:p>
    <w:p w14:paraId="593D8367" w14:textId="77777777" w:rsidR="003F0E8E" w:rsidRPr="003F0E8E" w:rsidRDefault="003F0E8E" w:rsidP="003F0E8E">
      <w:pPr>
        <w:autoSpaceDE w:val="0"/>
        <w:autoSpaceDN w:val="0"/>
        <w:adjustRightInd w:val="0"/>
        <w:spacing w:line="360" w:lineRule="auto"/>
        <w:jc w:val="both"/>
        <w:rPr>
          <w:rFonts w:asciiTheme="minorHAnsi" w:hAnsiTheme="minorHAnsi" w:cstheme="minorHAnsi"/>
          <w:sz w:val="22"/>
          <w:szCs w:val="22"/>
        </w:rPr>
      </w:pPr>
    </w:p>
    <w:p w14:paraId="27E6DDA3" w14:textId="77777777" w:rsidR="003F0E8E" w:rsidRPr="003F0E8E" w:rsidRDefault="003F0E8E" w:rsidP="003F0E8E">
      <w:pPr>
        <w:autoSpaceDE w:val="0"/>
        <w:autoSpaceDN w:val="0"/>
        <w:adjustRightInd w:val="0"/>
        <w:spacing w:line="360" w:lineRule="auto"/>
        <w:jc w:val="both"/>
        <w:rPr>
          <w:rFonts w:asciiTheme="minorHAnsi" w:hAnsiTheme="minorHAnsi" w:cstheme="minorHAnsi"/>
          <w:sz w:val="22"/>
          <w:szCs w:val="22"/>
        </w:rPr>
      </w:pPr>
    </w:p>
    <w:p w14:paraId="7314A0A2" w14:textId="3F91D523" w:rsidR="008F571B" w:rsidRDefault="008F571B" w:rsidP="008F571B">
      <w:pPr>
        <w:autoSpaceDE w:val="0"/>
        <w:autoSpaceDN w:val="0"/>
        <w:adjustRightInd w:val="0"/>
        <w:spacing w:line="360" w:lineRule="auto"/>
        <w:jc w:val="right"/>
        <w:rPr>
          <w:rFonts w:asciiTheme="minorHAnsi" w:hAnsiTheme="minorHAnsi" w:cstheme="minorHAnsi"/>
          <w:sz w:val="22"/>
          <w:szCs w:val="22"/>
        </w:rPr>
      </w:pPr>
      <w:r>
        <w:rPr>
          <w:rFonts w:asciiTheme="minorHAnsi" w:hAnsiTheme="minorHAnsi" w:cstheme="minorHAnsi"/>
          <w:sz w:val="22"/>
          <w:szCs w:val="22"/>
        </w:rPr>
        <w:t>HOJA N° 3</w:t>
      </w:r>
    </w:p>
    <w:p w14:paraId="732DD002" w14:textId="58AA75A8" w:rsidR="008F571B" w:rsidRDefault="008F571B" w:rsidP="008F571B">
      <w:pPr>
        <w:autoSpaceDE w:val="0"/>
        <w:autoSpaceDN w:val="0"/>
        <w:adjustRightInd w:val="0"/>
        <w:spacing w:line="360" w:lineRule="auto"/>
        <w:jc w:val="right"/>
        <w:rPr>
          <w:rFonts w:asciiTheme="minorHAnsi" w:hAnsiTheme="minorHAnsi" w:cstheme="minorHAnsi"/>
          <w:sz w:val="22"/>
          <w:szCs w:val="22"/>
        </w:rPr>
      </w:pPr>
      <w:r>
        <w:rPr>
          <w:rFonts w:asciiTheme="minorHAnsi" w:hAnsiTheme="minorHAnsi" w:cstheme="minorHAnsi"/>
          <w:sz w:val="22"/>
          <w:szCs w:val="22"/>
        </w:rPr>
        <w:t>ORDENANZA N° 7125/2021</w:t>
      </w:r>
    </w:p>
    <w:p w14:paraId="796357D7" w14:textId="77777777" w:rsidR="008F571B" w:rsidRDefault="008F571B" w:rsidP="003F0E8E">
      <w:pPr>
        <w:autoSpaceDE w:val="0"/>
        <w:autoSpaceDN w:val="0"/>
        <w:adjustRightInd w:val="0"/>
        <w:spacing w:line="360" w:lineRule="auto"/>
        <w:jc w:val="center"/>
        <w:rPr>
          <w:rFonts w:asciiTheme="minorHAnsi" w:hAnsiTheme="minorHAnsi" w:cstheme="minorHAnsi"/>
          <w:sz w:val="22"/>
          <w:szCs w:val="22"/>
        </w:rPr>
      </w:pPr>
    </w:p>
    <w:p w14:paraId="5ED17A2C" w14:textId="77777777" w:rsidR="003F0E8E" w:rsidRPr="008F571B" w:rsidRDefault="003F0E8E" w:rsidP="008F571B">
      <w:pPr>
        <w:autoSpaceDE w:val="0"/>
        <w:autoSpaceDN w:val="0"/>
        <w:adjustRightInd w:val="0"/>
        <w:spacing w:line="360" w:lineRule="auto"/>
        <w:rPr>
          <w:rFonts w:asciiTheme="minorHAnsi" w:hAnsiTheme="minorHAnsi" w:cstheme="minorHAnsi"/>
          <w:b/>
          <w:sz w:val="22"/>
          <w:szCs w:val="22"/>
          <w:u w:val="single"/>
        </w:rPr>
      </w:pPr>
      <w:r w:rsidRPr="008F571B">
        <w:rPr>
          <w:rFonts w:asciiTheme="minorHAnsi" w:hAnsiTheme="minorHAnsi" w:cstheme="minorHAnsi"/>
          <w:b/>
          <w:sz w:val="22"/>
          <w:szCs w:val="22"/>
          <w:u w:val="single"/>
        </w:rPr>
        <w:t>POR ELLO:</w:t>
      </w:r>
    </w:p>
    <w:p w14:paraId="2548E086" w14:textId="6010510D" w:rsidR="003F0E8E" w:rsidRPr="008F571B" w:rsidRDefault="003F0E8E" w:rsidP="003F0E8E">
      <w:pPr>
        <w:autoSpaceDE w:val="0"/>
        <w:autoSpaceDN w:val="0"/>
        <w:adjustRightInd w:val="0"/>
        <w:spacing w:line="360" w:lineRule="auto"/>
        <w:jc w:val="center"/>
        <w:rPr>
          <w:rFonts w:asciiTheme="minorHAnsi" w:hAnsiTheme="minorHAnsi" w:cstheme="minorHAnsi"/>
          <w:b/>
          <w:sz w:val="22"/>
          <w:szCs w:val="22"/>
        </w:rPr>
      </w:pPr>
      <w:r w:rsidRPr="008F571B">
        <w:rPr>
          <w:rFonts w:asciiTheme="minorHAnsi" w:hAnsiTheme="minorHAnsi" w:cstheme="minorHAnsi"/>
          <w:b/>
          <w:sz w:val="22"/>
          <w:szCs w:val="22"/>
        </w:rPr>
        <w:t>EL HONORABLE CO</w:t>
      </w:r>
      <w:r w:rsidR="008F571B">
        <w:rPr>
          <w:rFonts w:asciiTheme="minorHAnsi" w:hAnsiTheme="minorHAnsi" w:cstheme="minorHAnsi"/>
          <w:b/>
          <w:sz w:val="22"/>
          <w:szCs w:val="22"/>
        </w:rPr>
        <w:t>NCEJO DELIBERANTE DE GODOY CRUZ</w:t>
      </w:r>
    </w:p>
    <w:p w14:paraId="77DA35CA" w14:textId="77777777" w:rsidR="003F0E8E" w:rsidRPr="008F571B" w:rsidRDefault="003F0E8E" w:rsidP="008F571B">
      <w:pPr>
        <w:autoSpaceDE w:val="0"/>
        <w:autoSpaceDN w:val="0"/>
        <w:adjustRightInd w:val="0"/>
        <w:spacing w:line="360" w:lineRule="auto"/>
        <w:jc w:val="center"/>
        <w:rPr>
          <w:rFonts w:asciiTheme="minorHAnsi" w:hAnsiTheme="minorHAnsi" w:cstheme="minorHAnsi"/>
          <w:b/>
          <w:sz w:val="22"/>
          <w:szCs w:val="22"/>
          <w:u w:val="single"/>
        </w:rPr>
      </w:pPr>
      <w:r w:rsidRPr="008F571B">
        <w:rPr>
          <w:rFonts w:asciiTheme="minorHAnsi" w:hAnsiTheme="minorHAnsi" w:cstheme="minorHAnsi"/>
          <w:b/>
          <w:sz w:val="22"/>
          <w:szCs w:val="22"/>
          <w:u w:val="single"/>
        </w:rPr>
        <w:t>O R D E N A:</w:t>
      </w:r>
    </w:p>
    <w:p w14:paraId="094E80AB" w14:textId="77777777" w:rsidR="003F0E8E" w:rsidRPr="003F0E8E" w:rsidRDefault="003F0E8E" w:rsidP="003F0E8E">
      <w:pPr>
        <w:autoSpaceDE w:val="0"/>
        <w:autoSpaceDN w:val="0"/>
        <w:adjustRightInd w:val="0"/>
        <w:spacing w:line="360" w:lineRule="auto"/>
        <w:jc w:val="both"/>
        <w:rPr>
          <w:rFonts w:asciiTheme="minorHAnsi" w:hAnsiTheme="minorHAnsi" w:cstheme="minorHAnsi"/>
          <w:sz w:val="22"/>
          <w:szCs w:val="22"/>
        </w:rPr>
      </w:pPr>
    </w:p>
    <w:p w14:paraId="23AAE462" w14:textId="74CF5B77" w:rsidR="003F0E8E" w:rsidRPr="003F0E8E" w:rsidRDefault="008F571B" w:rsidP="003F0E8E">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b/>
          <w:sz w:val="22"/>
          <w:szCs w:val="22"/>
          <w:u w:val="single"/>
        </w:rPr>
        <w:t>Artículo 1</w:t>
      </w:r>
      <w:r w:rsidR="003F0E8E" w:rsidRPr="008F571B">
        <w:rPr>
          <w:rFonts w:asciiTheme="minorHAnsi" w:hAnsiTheme="minorHAnsi" w:cstheme="minorHAnsi"/>
          <w:b/>
          <w:sz w:val="22"/>
          <w:szCs w:val="22"/>
          <w:u w:val="single"/>
        </w:rPr>
        <w:t>:</w:t>
      </w:r>
      <w:r w:rsidR="003F0E8E" w:rsidRPr="003F0E8E">
        <w:rPr>
          <w:rFonts w:asciiTheme="minorHAnsi" w:hAnsiTheme="minorHAnsi" w:cstheme="minorHAnsi"/>
          <w:sz w:val="22"/>
          <w:szCs w:val="22"/>
        </w:rPr>
        <w:t xml:space="preserve"> Dónese con cargo al Instituto Provincial de la Vivienda dos fracciones inmuebles  propiedad de la Municipalidad de Godoy Cruz, constantes uno de 485,94 m² (cuatrocientos ochenta y cinco con noventa y cuatro decímetros cuadrados) ubicado en calle Martín Fierro esquina Cayetano Silva, y otro de 1904,72 m² (mil novecientos cuatro con setenta y dos decímetros cuadrados) ubicado en calle Martin Fier</w:t>
      </w:r>
      <w:r>
        <w:rPr>
          <w:rFonts w:asciiTheme="minorHAnsi" w:hAnsiTheme="minorHAnsi" w:cstheme="minorHAnsi"/>
          <w:sz w:val="22"/>
          <w:szCs w:val="22"/>
        </w:rPr>
        <w:t xml:space="preserve">ro esquina Oficial Díaz Vélez, </w:t>
      </w:r>
      <w:r w:rsidR="003F0E8E" w:rsidRPr="003F0E8E">
        <w:rPr>
          <w:rFonts w:asciiTheme="minorHAnsi" w:hAnsiTheme="minorHAnsi" w:cstheme="minorHAnsi"/>
          <w:sz w:val="22"/>
          <w:szCs w:val="22"/>
        </w:rPr>
        <w:t>del Departamento de Godoy</w:t>
      </w:r>
      <w:r>
        <w:rPr>
          <w:rFonts w:asciiTheme="minorHAnsi" w:hAnsiTheme="minorHAnsi" w:cstheme="minorHAnsi"/>
          <w:sz w:val="22"/>
          <w:szCs w:val="22"/>
        </w:rPr>
        <w:t xml:space="preserve"> Cruz</w:t>
      </w:r>
      <w:r w:rsidR="003F0E8E" w:rsidRPr="003F0E8E">
        <w:rPr>
          <w:rFonts w:asciiTheme="minorHAnsi" w:hAnsiTheme="minorHAnsi" w:cstheme="minorHAnsi"/>
          <w:sz w:val="22"/>
          <w:szCs w:val="22"/>
        </w:rPr>
        <w:t xml:space="preserve">, que son parte de un Título, inscripto en el 1ra </w:t>
      </w:r>
      <w:proofErr w:type="spellStart"/>
      <w:r w:rsidR="003F0E8E" w:rsidRPr="003F0E8E">
        <w:rPr>
          <w:rFonts w:asciiTheme="minorHAnsi" w:hAnsiTheme="minorHAnsi" w:cstheme="minorHAnsi"/>
          <w:sz w:val="22"/>
          <w:szCs w:val="22"/>
        </w:rPr>
        <w:t>Inscrip</w:t>
      </w:r>
      <w:proofErr w:type="spellEnd"/>
      <w:r w:rsidR="003F0E8E" w:rsidRPr="003F0E8E">
        <w:rPr>
          <w:rFonts w:asciiTheme="minorHAnsi" w:hAnsiTheme="minorHAnsi" w:cstheme="minorHAnsi"/>
          <w:sz w:val="22"/>
          <w:szCs w:val="22"/>
        </w:rPr>
        <w:t xml:space="preserve">. </w:t>
      </w:r>
      <w:proofErr w:type="gramStart"/>
      <w:r w:rsidR="003F0E8E" w:rsidRPr="003F0E8E">
        <w:rPr>
          <w:rFonts w:asciiTheme="minorHAnsi" w:hAnsiTheme="minorHAnsi" w:cstheme="minorHAnsi"/>
          <w:sz w:val="22"/>
          <w:szCs w:val="22"/>
        </w:rPr>
        <w:t>al</w:t>
      </w:r>
      <w:proofErr w:type="gramEnd"/>
      <w:r w:rsidR="003F0E8E" w:rsidRPr="003F0E8E">
        <w:rPr>
          <w:rFonts w:asciiTheme="minorHAnsi" w:hAnsiTheme="minorHAnsi" w:cstheme="minorHAnsi"/>
          <w:sz w:val="22"/>
          <w:szCs w:val="22"/>
        </w:rPr>
        <w:t xml:space="preserve"> N°</w:t>
      </w:r>
      <w:r>
        <w:rPr>
          <w:rFonts w:asciiTheme="minorHAnsi" w:hAnsiTheme="minorHAnsi" w:cstheme="minorHAnsi"/>
          <w:sz w:val="22"/>
          <w:szCs w:val="22"/>
        </w:rPr>
        <w:t xml:space="preserve"> </w:t>
      </w:r>
      <w:r w:rsidR="003F0E8E" w:rsidRPr="003F0E8E">
        <w:rPr>
          <w:rFonts w:asciiTheme="minorHAnsi" w:hAnsiTheme="minorHAnsi" w:cstheme="minorHAnsi"/>
          <w:sz w:val="22"/>
          <w:szCs w:val="22"/>
        </w:rPr>
        <w:t>3867, fs</w:t>
      </w:r>
      <w:r w:rsidR="00BD45F3">
        <w:rPr>
          <w:rFonts w:asciiTheme="minorHAnsi" w:hAnsiTheme="minorHAnsi" w:cstheme="minorHAnsi"/>
          <w:sz w:val="22"/>
          <w:szCs w:val="22"/>
        </w:rPr>
        <w:t>.</w:t>
      </w:r>
      <w:r w:rsidR="003F0E8E" w:rsidRPr="003F0E8E">
        <w:rPr>
          <w:rFonts w:asciiTheme="minorHAnsi" w:hAnsiTheme="minorHAnsi" w:cstheme="minorHAnsi"/>
          <w:sz w:val="22"/>
          <w:szCs w:val="22"/>
        </w:rPr>
        <w:t xml:space="preserve"> 261 – Tomo 46 de Godoy Cruz</w:t>
      </w:r>
      <w:r w:rsidR="00BD45F3">
        <w:rPr>
          <w:rFonts w:asciiTheme="minorHAnsi" w:hAnsiTheme="minorHAnsi" w:cstheme="minorHAnsi"/>
          <w:sz w:val="22"/>
          <w:szCs w:val="22"/>
        </w:rPr>
        <w:t>.</w:t>
      </w:r>
      <w:bookmarkStart w:id="0" w:name="_GoBack"/>
      <w:bookmarkEnd w:id="0"/>
    </w:p>
    <w:p w14:paraId="6E084948" w14:textId="77777777" w:rsidR="003F0E8E" w:rsidRPr="003F0E8E" w:rsidRDefault="003F0E8E" w:rsidP="003F0E8E">
      <w:pPr>
        <w:autoSpaceDE w:val="0"/>
        <w:autoSpaceDN w:val="0"/>
        <w:adjustRightInd w:val="0"/>
        <w:spacing w:line="360" w:lineRule="auto"/>
        <w:jc w:val="both"/>
        <w:rPr>
          <w:rFonts w:asciiTheme="minorHAnsi" w:hAnsiTheme="minorHAnsi" w:cstheme="minorHAnsi"/>
          <w:sz w:val="22"/>
          <w:szCs w:val="22"/>
        </w:rPr>
      </w:pPr>
    </w:p>
    <w:p w14:paraId="4EF04C83" w14:textId="711D4DA8" w:rsidR="003F0E8E" w:rsidRPr="003F0E8E" w:rsidRDefault="003F0E8E" w:rsidP="003F0E8E">
      <w:pPr>
        <w:autoSpaceDE w:val="0"/>
        <w:autoSpaceDN w:val="0"/>
        <w:adjustRightInd w:val="0"/>
        <w:spacing w:line="360" w:lineRule="auto"/>
        <w:jc w:val="both"/>
        <w:rPr>
          <w:rFonts w:asciiTheme="minorHAnsi" w:hAnsiTheme="minorHAnsi" w:cstheme="minorHAnsi"/>
          <w:sz w:val="22"/>
          <w:szCs w:val="22"/>
        </w:rPr>
      </w:pPr>
      <w:r w:rsidRPr="008F571B">
        <w:rPr>
          <w:rFonts w:asciiTheme="minorHAnsi" w:hAnsiTheme="minorHAnsi" w:cstheme="minorHAnsi"/>
          <w:b/>
          <w:sz w:val="22"/>
          <w:szCs w:val="22"/>
          <w:u w:val="single"/>
        </w:rPr>
        <w:t>Artículo 2:</w:t>
      </w:r>
      <w:r w:rsidRPr="003F0E8E">
        <w:rPr>
          <w:rFonts w:asciiTheme="minorHAnsi" w:hAnsiTheme="minorHAnsi" w:cstheme="minorHAnsi"/>
          <w:sz w:val="22"/>
          <w:szCs w:val="22"/>
        </w:rPr>
        <w:t xml:space="preserve"> La donación se efectúa con el cargo de que la beneficiaria destine el inmueble a la construcción de viviendas sociales, de acuerdo a las normas y programas vigentes y transfiera el inmueble a sus adjudicatarios. </w:t>
      </w:r>
    </w:p>
    <w:p w14:paraId="73B41315" w14:textId="77777777" w:rsidR="003F0E8E" w:rsidRPr="003F0E8E" w:rsidRDefault="003F0E8E" w:rsidP="003F0E8E">
      <w:pPr>
        <w:autoSpaceDE w:val="0"/>
        <w:autoSpaceDN w:val="0"/>
        <w:adjustRightInd w:val="0"/>
        <w:spacing w:line="360" w:lineRule="auto"/>
        <w:jc w:val="both"/>
        <w:rPr>
          <w:rFonts w:asciiTheme="minorHAnsi" w:hAnsiTheme="minorHAnsi" w:cstheme="minorHAnsi"/>
          <w:sz w:val="22"/>
          <w:szCs w:val="22"/>
        </w:rPr>
      </w:pPr>
    </w:p>
    <w:p w14:paraId="5E4CF022" w14:textId="50EFD6C4" w:rsidR="003F0E8E" w:rsidRDefault="003F0E8E" w:rsidP="003F0E8E">
      <w:pPr>
        <w:autoSpaceDE w:val="0"/>
        <w:autoSpaceDN w:val="0"/>
        <w:adjustRightInd w:val="0"/>
        <w:spacing w:line="360" w:lineRule="auto"/>
        <w:jc w:val="both"/>
        <w:rPr>
          <w:rFonts w:asciiTheme="minorHAnsi" w:hAnsiTheme="minorHAnsi" w:cstheme="minorHAnsi"/>
          <w:sz w:val="22"/>
          <w:szCs w:val="22"/>
        </w:rPr>
      </w:pPr>
      <w:r w:rsidRPr="008F571B">
        <w:rPr>
          <w:rFonts w:asciiTheme="minorHAnsi" w:hAnsiTheme="minorHAnsi" w:cstheme="minorHAnsi"/>
          <w:b/>
          <w:sz w:val="22"/>
          <w:szCs w:val="22"/>
          <w:u w:val="single"/>
        </w:rPr>
        <w:t>Artículo 3</w:t>
      </w:r>
      <w:r w:rsidRPr="003F0E8E">
        <w:rPr>
          <w:rFonts w:asciiTheme="minorHAnsi" w:hAnsiTheme="minorHAnsi" w:cstheme="minorHAnsi"/>
          <w:sz w:val="22"/>
          <w:szCs w:val="22"/>
        </w:rPr>
        <w:t>: La donación estará condicionada a que el inicio de las obras se lleve a cabo en el p</w:t>
      </w:r>
      <w:r w:rsidR="008F571B">
        <w:rPr>
          <w:rFonts w:asciiTheme="minorHAnsi" w:hAnsiTheme="minorHAnsi" w:cstheme="minorHAnsi"/>
          <w:sz w:val="22"/>
          <w:szCs w:val="22"/>
        </w:rPr>
        <w:t>l</w:t>
      </w:r>
      <w:r w:rsidRPr="003F0E8E">
        <w:rPr>
          <w:rFonts w:asciiTheme="minorHAnsi" w:hAnsiTheme="minorHAnsi" w:cstheme="minorHAnsi"/>
          <w:sz w:val="22"/>
          <w:szCs w:val="22"/>
        </w:rPr>
        <w:t xml:space="preserve">azo de dos años, caso contrario los terrenos donados se restituirán al Municipio en las condiciones en que se encuentren. </w:t>
      </w:r>
    </w:p>
    <w:p w14:paraId="065A4AAF" w14:textId="77777777" w:rsidR="008F571B" w:rsidRPr="003F0E8E" w:rsidRDefault="008F571B" w:rsidP="003F0E8E">
      <w:pPr>
        <w:autoSpaceDE w:val="0"/>
        <w:autoSpaceDN w:val="0"/>
        <w:adjustRightInd w:val="0"/>
        <w:spacing w:line="360" w:lineRule="auto"/>
        <w:jc w:val="both"/>
        <w:rPr>
          <w:rFonts w:asciiTheme="minorHAnsi" w:hAnsiTheme="minorHAnsi" w:cstheme="minorHAnsi"/>
          <w:sz w:val="22"/>
          <w:szCs w:val="22"/>
        </w:rPr>
      </w:pPr>
    </w:p>
    <w:p w14:paraId="4AEA3085" w14:textId="378A3552" w:rsidR="00EA2F7A" w:rsidRPr="003F0E8E" w:rsidRDefault="008F571B" w:rsidP="00EA2F7A">
      <w:pPr>
        <w:pStyle w:val="NormalWeb"/>
        <w:spacing w:before="0" w:beforeAutospacing="0" w:after="0" w:afterAutospacing="0"/>
        <w:ind w:right="-2"/>
        <w:jc w:val="both"/>
        <w:rPr>
          <w:rFonts w:asciiTheme="minorHAnsi" w:hAnsiTheme="minorHAnsi" w:cstheme="minorHAnsi"/>
          <w:color w:val="000000"/>
          <w:sz w:val="22"/>
          <w:szCs w:val="22"/>
        </w:rPr>
      </w:pPr>
      <w:r w:rsidRPr="008F571B">
        <w:rPr>
          <w:rFonts w:asciiTheme="minorHAnsi" w:hAnsiTheme="minorHAnsi" w:cstheme="minorHAnsi"/>
          <w:b/>
          <w:sz w:val="22"/>
          <w:szCs w:val="22"/>
          <w:u w:val="single"/>
        </w:rPr>
        <w:t>Artículo 4:</w:t>
      </w:r>
      <w:r>
        <w:rPr>
          <w:rFonts w:asciiTheme="minorHAnsi" w:hAnsiTheme="minorHAnsi" w:cstheme="minorHAnsi"/>
          <w:color w:val="000000"/>
          <w:sz w:val="22"/>
          <w:szCs w:val="22"/>
        </w:rPr>
        <w:t xml:space="preserve"> </w:t>
      </w:r>
      <w:r w:rsidR="00E213C5" w:rsidRPr="003F0E8E">
        <w:rPr>
          <w:rFonts w:asciiTheme="minorHAnsi" w:hAnsiTheme="minorHAnsi" w:cstheme="minorHAnsi"/>
          <w:color w:val="000000"/>
          <w:sz w:val="22"/>
          <w:szCs w:val="22"/>
        </w:rPr>
        <w:t xml:space="preserve">Comuníquese al Departamento Ejecutivo, </w:t>
      </w:r>
      <w:proofErr w:type="spellStart"/>
      <w:r w:rsidR="00E213C5" w:rsidRPr="003F0E8E">
        <w:rPr>
          <w:rFonts w:asciiTheme="minorHAnsi" w:hAnsiTheme="minorHAnsi" w:cstheme="minorHAnsi"/>
          <w:color w:val="000000"/>
          <w:sz w:val="22"/>
          <w:szCs w:val="22"/>
        </w:rPr>
        <w:t>d</w:t>
      </w:r>
      <w:r w:rsidR="003F15AD" w:rsidRPr="003F0E8E">
        <w:rPr>
          <w:rFonts w:asciiTheme="minorHAnsi" w:hAnsiTheme="minorHAnsi" w:cstheme="minorHAnsi"/>
          <w:color w:val="000000"/>
          <w:sz w:val="22"/>
          <w:szCs w:val="22"/>
        </w:rPr>
        <w:t>é</w:t>
      </w:r>
      <w:r w:rsidR="00E213C5" w:rsidRPr="003F0E8E">
        <w:rPr>
          <w:rFonts w:asciiTheme="minorHAnsi" w:hAnsiTheme="minorHAnsi" w:cstheme="minorHAnsi"/>
          <w:color w:val="000000"/>
          <w:sz w:val="22"/>
          <w:szCs w:val="22"/>
        </w:rPr>
        <w:t>se</w:t>
      </w:r>
      <w:proofErr w:type="spellEnd"/>
      <w:r w:rsidR="00E213C5" w:rsidRPr="003F0E8E">
        <w:rPr>
          <w:rFonts w:asciiTheme="minorHAnsi" w:hAnsiTheme="minorHAnsi" w:cstheme="minorHAnsi"/>
          <w:color w:val="000000"/>
          <w:sz w:val="22"/>
          <w:szCs w:val="22"/>
        </w:rPr>
        <w:t xml:space="preserve"> al registro municipal respectivo, publíquese y cumplido archívese.</w:t>
      </w:r>
    </w:p>
    <w:p w14:paraId="4CEF348C" w14:textId="0FBFCE95" w:rsidR="00E213C5" w:rsidRPr="003F0E8E" w:rsidRDefault="00E213C5" w:rsidP="00EA2F7A">
      <w:pPr>
        <w:pStyle w:val="NormalWeb"/>
        <w:spacing w:before="0" w:beforeAutospacing="0" w:after="0" w:afterAutospacing="0"/>
        <w:ind w:right="-2"/>
        <w:jc w:val="both"/>
        <w:rPr>
          <w:rFonts w:asciiTheme="minorHAnsi" w:hAnsiTheme="minorHAnsi" w:cstheme="minorHAnsi"/>
          <w:color w:val="000000"/>
          <w:sz w:val="22"/>
          <w:szCs w:val="22"/>
        </w:rPr>
      </w:pPr>
    </w:p>
    <w:p w14:paraId="4C64D6F0" w14:textId="774FF2C8" w:rsidR="00E213C5" w:rsidRPr="003F0E8E" w:rsidRDefault="00B55FF4" w:rsidP="00EA2F7A">
      <w:pPr>
        <w:pStyle w:val="NormalWeb"/>
        <w:spacing w:before="0" w:beforeAutospacing="0" w:after="0" w:afterAutospacing="0"/>
        <w:ind w:right="-2"/>
        <w:jc w:val="both"/>
        <w:rPr>
          <w:rFonts w:asciiTheme="minorHAnsi" w:hAnsiTheme="minorHAnsi" w:cstheme="minorHAnsi"/>
          <w:color w:val="000000"/>
          <w:sz w:val="22"/>
          <w:szCs w:val="22"/>
        </w:rPr>
      </w:pPr>
      <w:r w:rsidRPr="003F0E8E">
        <w:rPr>
          <w:rFonts w:asciiTheme="minorHAnsi" w:hAnsiTheme="minorHAnsi" w:cstheme="minorHAnsi"/>
          <w:color w:val="000000"/>
          <w:sz w:val="22"/>
          <w:szCs w:val="22"/>
        </w:rPr>
        <w:t>p.m.</w:t>
      </w:r>
    </w:p>
    <w:p w14:paraId="4ECBB766" w14:textId="7847AED3" w:rsidR="00E213C5" w:rsidRPr="003F0E8E" w:rsidRDefault="00E213C5" w:rsidP="00EA2F7A">
      <w:pPr>
        <w:pStyle w:val="NormalWeb"/>
        <w:spacing w:before="0" w:beforeAutospacing="0" w:after="0" w:afterAutospacing="0"/>
        <w:ind w:right="-2"/>
        <w:jc w:val="both"/>
        <w:rPr>
          <w:rFonts w:asciiTheme="minorHAnsi" w:hAnsiTheme="minorHAnsi" w:cstheme="minorHAnsi"/>
          <w:color w:val="000000"/>
          <w:sz w:val="22"/>
          <w:szCs w:val="22"/>
        </w:rPr>
      </w:pPr>
    </w:p>
    <w:p w14:paraId="710ACEA2" w14:textId="0DF5C74C" w:rsidR="00E213C5" w:rsidRPr="003F0E8E" w:rsidRDefault="00E213C5" w:rsidP="00EA2F7A">
      <w:pPr>
        <w:pStyle w:val="NormalWeb"/>
        <w:spacing w:before="0" w:beforeAutospacing="0" w:after="0" w:afterAutospacing="0"/>
        <w:ind w:right="-2"/>
        <w:jc w:val="both"/>
        <w:rPr>
          <w:rFonts w:asciiTheme="minorHAnsi" w:hAnsiTheme="minorHAnsi" w:cstheme="minorHAnsi"/>
          <w:b/>
          <w:bCs/>
          <w:sz w:val="22"/>
          <w:szCs w:val="22"/>
        </w:rPr>
      </w:pPr>
      <w:r w:rsidRPr="003F0E8E">
        <w:rPr>
          <w:rFonts w:asciiTheme="minorHAnsi" w:hAnsiTheme="minorHAnsi" w:cstheme="minorHAnsi"/>
          <w:b/>
          <w:bCs/>
          <w:color w:val="000000"/>
          <w:sz w:val="22"/>
          <w:szCs w:val="22"/>
        </w:rPr>
        <w:t xml:space="preserve">DADA EN SESIÓN EXTRAORDINARIA DEL DÍA </w:t>
      </w:r>
      <w:r w:rsidR="00F64B46" w:rsidRPr="003F0E8E">
        <w:rPr>
          <w:rFonts w:asciiTheme="minorHAnsi" w:hAnsiTheme="minorHAnsi" w:cstheme="minorHAnsi"/>
          <w:b/>
          <w:bCs/>
          <w:color w:val="000000"/>
          <w:sz w:val="22"/>
          <w:szCs w:val="22"/>
        </w:rPr>
        <w:t>VEINTIDOS</w:t>
      </w:r>
      <w:r w:rsidRPr="003F0E8E">
        <w:rPr>
          <w:rFonts w:asciiTheme="minorHAnsi" w:hAnsiTheme="minorHAnsi" w:cstheme="minorHAnsi"/>
          <w:b/>
          <w:bCs/>
          <w:color w:val="000000"/>
          <w:sz w:val="22"/>
          <w:szCs w:val="22"/>
        </w:rPr>
        <w:t xml:space="preserve"> DE FEBRERO DEL AÑO DOS MIL VENTIUNO</w:t>
      </w:r>
    </w:p>
    <w:p w14:paraId="37FC8B90" w14:textId="63050905" w:rsidR="002253DD" w:rsidRPr="003F0E8E" w:rsidRDefault="002253DD">
      <w:pPr>
        <w:rPr>
          <w:rFonts w:asciiTheme="minorHAnsi" w:hAnsiTheme="minorHAnsi" w:cstheme="minorHAnsi"/>
          <w:sz w:val="22"/>
          <w:szCs w:val="22"/>
        </w:rPr>
      </w:pPr>
    </w:p>
    <w:sectPr w:rsidR="002253DD" w:rsidRPr="003F0E8E"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B4561B" w:rsidRDefault="00B4561B" w:rsidP="00454243">
      <w:r>
        <w:separator/>
      </w:r>
    </w:p>
  </w:endnote>
  <w:endnote w:type="continuationSeparator" w:id="0">
    <w:p w14:paraId="2AE2F939" w14:textId="77777777" w:rsidR="00B4561B" w:rsidRDefault="00B4561B"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C8E3" w14:textId="77777777" w:rsidR="00B4561B" w:rsidRDefault="00B456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B4561B" w:rsidRDefault="00B4561B">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B4561B" w:rsidRPr="00950DFB" w:rsidRDefault="00B4561B"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B4561B" w:rsidRPr="00CC124D" w:rsidRDefault="00B4561B"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B4561B" w:rsidRPr="00CC124D" w:rsidRDefault="00B4561B"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B4561B" w:rsidRPr="00A177F4" w:rsidRDefault="00B4561B">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B4561B" w:rsidRPr="00F91F8A" w:rsidRDefault="00B4561B"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B4561B" w:rsidRPr="00F91F8A" w:rsidRDefault="00B4561B"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7AA" w14:textId="77777777" w:rsidR="00B4561B" w:rsidRDefault="00B456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B4561B" w:rsidRDefault="00B4561B" w:rsidP="00454243">
      <w:r>
        <w:separator/>
      </w:r>
    </w:p>
  </w:footnote>
  <w:footnote w:type="continuationSeparator" w:id="0">
    <w:p w14:paraId="386DB74C" w14:textId="77777777" w:rsidR="00B4561B" w:rsidRDefault="00B4561B"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1" w14:textId="77777777" w:rsidR="00B4561B" w:rsidRDefault="00B456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235" w14:textId="77777777" w:rsidR="00B4561B" w:rsidRDefault="00B4561B"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B4561B" w:rsidRDefault="00B4561B" w:rsidP="005944B6">
    <w:pPr>
      <w:pStyle w:val="Encabezado"/>
    </w:pPr>
  </w:p>
  <w:bookmarkEnd w:id="1"/>
  <w:bookmarkEnd w:id="2"/>
  <w:p w14:paraId="01FBED5F" w14:textId="77777777" w:rsidR="00B4561B" w:rsidRDefault="00B4561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8A4F" w14:textId="77777777" w:rsidR="00B4561B" w:rsidRDefault="00B456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720D4"/>
    <w:rsid w:val="000A6B3F"/>
    <w:rsid w:val="000D6EED"/>
    <w:rsid w:val="00116EA8"/>
    <w:rsid w:val="001A123F"/>
    <w:rsid w:val="00225215"/>
    <w:rsid w:val="002253DD"/>
    <w:rsid w:val="002753E0"/>
    <w:rsid w:val="002D5680"/>
    <w:rsid w:val="00305B16"/>
    <w:rsid w:val="00315D70"/>
    <w:rsid w:val="00331B5C"/>
    <w:rsid w:val="00373DF4"/>
    <w:rsid w:val="003A4EA1"/>
    <w:rsid w:val="003A4EAA"/>
    <w:rsid w:val="003F0E8E"/>
    <w:rsid w:val="003F15AD"/>
    <w:rsid w:val="003F3DDE"/>
    <w:rsid w:val="00452ADC"/>
    <w:rsid w:val="00454243"/>
    <w:rsid w:val="0045574D"/>
    <w:rsid w:val="00473078"/>
    <w:rsid w:val="004D19AD"/>
    <w:rsid w:val="005559BD"/>
    <w:rsid w:val="005944B6"/>
    <w:rsid w:val="005E24B5"/>
    <w:rsid w:val="00624FFC"/>
    <w:rsid w:val="0068692E"/>
    <w:rsid w:val="006C32D2"/>
    <w:rsid w:val="00703754"/>
    <w:rsid w:val="0073754B"/>
    <w:rsid w:val="007835C0"/>
    <w:rsid w:val="007C4AE1"/>
    <w:rsid w:val="007D1161"/>
    <w:rsid w:val="007F280F"/>
    <w:rsid w:val="007F6401"/>
    <w:rsid w:val="00816758"/>
    <w:rsid w:val="00847003"/>
    <w:rsid w:val="0086256A"/>
    <w:rsid w:val="008C0BD2"/>
    <w:rsid w:val="008D414E"/>
    <w:rsid w:val="008F571B"/>
    <w:rsid w:val="00902472"/>
    <w:rsid w:val="009027A5"/>
    <w:rsid w:val="00950DFB"/>
    <w:rsid w:val="00966599"/>
    <w:rsid w:val="00992277"/>
    <w:rsid w:val="009B0A39"/>
    <w:rsid w:val="00A177F4"/>
    <w:rsid w:val="00A51A1C"/>
    <w:rsid w:val="00A828B1"/>
    <w:rsid w:val="00B4561B"/>
    <w:rsid w:val="00B55FF4"/>
    <w:rsid w:val="00B92A6F"/>
    <w:rsid w:val="00BC214E"/>
    <w:rsid w:val="00BC6990"/>
    <w:rsid w:val="00BD45F3"/>
    <w:rsid w:val="00C257B4"/>
    <w:rsid w:val="00C27E43"/>
    <w:rsid w:val="00C9384A"/>
    <w:rsid w:val="00CB110A"/>
    <w:rsid w:val="00CB7787"/>
    <w:rsid w:val="00CC124D"/>
    <w:rsid w:val="00D2570B"/>
    <w:rsid w:val="00DA1DF8"/>
    <w:rsid w:val="00E213C5"/>
    <w:rsid w:val="00E610D3"/>
    <w:rsid w:val="00E670C6"/>
    <w:rsid w:val="00E72835"/>
    <w:rsid w:val="00E739DE"/>
    <w:rsid w:val="00E81051"/>
    <w:rsid w:val="00E812E5"/>
    <w:rsid w:val="00EA2F7A"/>
    <w:rsid w:val="00EA68D4"/>
    <w:rsid w:val="00EF25D2"/>
    <w:rsid w:val="00F247B5"/>
    <w:rsid w:val="00F46AB1"/>
    <w:rsid w:val="00F64B46"/>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EA2F7A"/>
    <w:pPr>
      <w:spacing w:before="100" w:beforeAutospacing="1" w:after="100" w:afterAutospacing="1"/>
    </w:pPr>
    <w:rPr>
      <w:lang w:val="es-MX" w:eastAsia="es-MX"/>
    </w:rPr>
  </w:style>
  <w:style w:type="character" w:styleId="nfasis">
    <w:name w:val="Emphasis"/>
    <w:uiPriority w:val="20"/>
    <w:qFormat/>
    <w:rsid w:val="003F0E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EA2F7A"/>
    <w:pPr>
      <w:spacing w:before="100" w:beforeAutospacing="1" w:after="100" w:afterAutospacing="1"/>
    </w:pPr>
    <w:rPr>
      <w:lang w:val="es-MX" w:eastAsia="es-MX"/>
    </w:rPr>
  </w:style>
  <w:style w:type="character" w:styleId="nfasis">
    <w:name w:val="Emphasis"/>
    <w:uiPriority w:val="20"/>
    <w:qFormat/>
    <w:rsid w:val="003F0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3926">
      <w:bodyDiv w:val="1"/>
      <w:marLeft w:val="0"/>
      <w:marRight w:val="0"/>
      <w:marTop w:val="0"/>
      <w:marBottom w:val="0"/>
      <w:divBdr>
        <w:top w:val="none" w:sz="0" w:space="0" w:color="auto"/>
        <w:left w:val="none" w:sz="0" w:space="0" w:color="auto"/>
        <w:bottom w:val="none" w:sz="0" w:space="0" w:color="auto"/>
        <w:right w:val="none" w:sz="0" w:space="0" w:color="auto"/>
      </w:divBdr>
    </w:div>
    <w:div w:id="538401531">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765877644">
      <w:bodyDiv w:val="1"/>
      <w:marLeft w:val="0"/>
      <w:marRight w:val="0"/>
      <w:marTop w:val="0"/>
      <w:marBottom w:val="0"/>
      <w:divBdr>
        <w:top w:val="none" w:sz="0" w:space="0" w:color="auto"/>
        <w:left w:val="none" w:sz="0" w:space="0" w:color="auto"/>
        <w:bottom w:val="none" w:sz="0" w:space="0" w:color="auto"/>
        <w:right w:val="none" w:sz="0" w:space="0" w:color="auto"/>
      </w:divBdr>
    </w:div>
    <w:div w:id="21104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1A235-EA25-49BB-9E91-1032501D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777</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5</cp:revision>
  <cp:lastPrinted>2021-02-25T12:57:00Z</cp:lastPrinted>
  <dcterms:created xsi:type="dcterms:W3CDTF">2021-02-23T14:47:00Z</dcterms:created>
  <dcterms:modified xsi:type="dcterms:W3CDTF">2021-02-25T12:57:00Z</dcterms:modified>
</cp:coreProperties>
</file>