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92E20" w14:textId="4A8D324A" w:rsidR="002253DD" w:rsidRPr="00CD639A" w:rsidRDefault="00CD639A" w:rsidP="00C975F7">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711</w:t>
      </w:r>
      <w:r w:rsidR="001D3623">
        <w:rPr>
          <w:rFonts w:asciiTheme="minorHAnsi" w:hAnsiTheme="minorHAnsi" w:cstheme="minorHAnsi"/>
          <w:b/>
          <w:bCs/>
          <w:sz w:val="22"/>
          <w:szCs w:val="22"/>
          <w:u w:val="single"/>
        </w:rPr>
        <w:t>7</w:t>
      </w:r>
      <w:r>
        <w:rPr>
          <w:rFonts w:asciiTheme="minorHAnsi" w:hAnsiTheme="minorHAnsi" w:cstheme="minorHAnsi"/>
          <w:b/>
          <w:bCs/>
          <w:sz w:val="22"/>
          <w:szCs w:val="22"/>
          <w:u w:val="single"/>
        </w:rPr>
        <w:t>/2020</w:t>
      </w:r>
    </w:p>
    <w:p w14:paraId="7FB3BC6D" w14:textId="77777777" w:rsidR="00CD639A" w:rsidRDefault="00CD639A" w:rsidP="00C975F7">
      <w:pPr>
        <w:pStyle w:val="NormalWeb"/>
        <w:spacing w:before="0" w:beforeAutospacing="0" w:after="0" w:afterAutospacing="0"/>
        <w:jc w:val="both"/>
        <w:rPr>
          <w:rFonts w:ascii="Calibri" w:hAnsi="Calibri" w:cs="Calibri"/>
          <w:b/>
          <w:bCs/>
          <w:color w:val="00000A"/>
          <w:sz w:val="22"/>
          <w:szCs w:val="22"/>
        </w:rPr>
      </w:pPr>
    </w:p>
    <w:p w14:paraId="08CA55D2" w14:textId="0F3BAEF6" w:rsidR="00CD639A" w:rsidRPr="00CD639A" w:rsidRDefault="00CD639A" w:rsidP="00C975F7">
      <w:pPr>
        <w:pStyle w:val="NormalWeb"/>
        <w:spacing w:before="0" w:beforeAutospacing="0" w:after="0" w:afterAutospacing="0"/>
        <w:jc w:val="both"/>
        <w:rPr>
          <w:rFonts w:ascii="Calibri" w:hAnsi="Calibri" w:cs="Calibri"/>
          <w:b/>
          <w:bCs/>
          <w:color w:val="00000A"/>
          <w:sz w:val="22"/>
          <w:szCs w:val="22"/>
          <w:u w:val="single"/>
        </w:rPr>
      </w:pPr>
      <w:r w:rsidRPr="00CD639A">
        <w:rPr>
          <w:rFonts w:ascii="Calibri" w:hAnsi="Calibri" w:cs="Calibri"/>
          <w:b/>
          <w:bCs/>
          <w:color w:val="00000A"/>
          <w:sz w:val="22"/>
          <w:szCs w:val="22"/>
          <w:u w:val="single"/>
        </w:rPr>
        <w:t>VISTO: </w:t>
      </w:r>
    </w:p>
    <w:p w14:paraId="09409FB6" w14:textId="77777777" w:rsidR="00CD639A" w:rsidRDefault="00CD639A" w:rsidP="00C975F7">
      <w:pPr>
        <w:pStyle w:val="NormalWeb"/>
        <w:spacing w:before="0" w:beforeAutospacing="0" w:after="0" w:afterAutospacing="0"/>
        <w:jc w:val="both"/>
      </w:pPr>
    </w:p>
    <w:p w14:paraId="554B1621" w14:textId="6859815D" w:rsidR="00CD639A" w:rsidRDefault="00CD639A" w:rsidP="00C975F7">
      <w:pPr>
        <w:pStyle w:val="NormalWeb"/>
        <w:spacing w:before="0" w:beforeAutospacing="0" w:after="0" w:afterAutospacing="0"/>
        <w:jc w:val="both"/>
      </w:pPr>
      <w:r>
        <w:rPr>
          <w:rFonts w:ascii="Calibri" w:hAnsi="Calibri" w:cs="Calibri"/>
          <w:color w:val="000000"/>
          <w:sz w:val="22"/>
          <w:szCs w:val="22"/>
        </w:rPr>
        <w:t xml:space="preserve">El </w:t>
      </w:r>
      <w:r>
        <w:rPr>
          <w:rFonts w:ascii="Calibri" w:hAnsi="Calibri" w:cs="Calibri"/>
          <w:color w:val="000000"/>
          <w:sz w:val="22"/>
          <w:szCs w:val="22"/>
        </w:rPr>
        <w:t>E</w:t>
      </w:r>
      <w:r>
        <w:rPr>
          <w:rFonts w:ascii="Calibri" w:hAnsi="Calibri" w:cs="Calibri"/>
          <w:color w:val="000000"/>
          <w:sz w:val="22"/>
          <w:szCs w:val="22"/>
        </w:rPr>
        <w:t xml:space="preserve">xpediente </w:t>
      </w:r>
      <w:proofErr w:type="spellStart"/>
      <w:r>
        <w:rPr>
          <w:rFonts w:ascii="Calibri" w:hAnsi="Calibri" w:cs="Calibri"/>
          <w:color w:val="000000"/>
          <w:sz w:val="22"/>
          <w:szCs w:val="22"/>
        </w:rPr>
        <w:t>Nº</w:t>
      </w:r>
      <w:proofErr w:type="spellEnd"/>
      <w:r>
        <w:rPr>
          <w:rFonts w:ascii="Calibri" w:hAnsi="Calibri" w:cs="Calibri"/>
          <w:color w:val="000000"/>
          <w:sz w:val="22"/>
          <w:szCs w:val="22"/>
        </w:rPr>
        <w:t xml:space="preserve"> </w:t>
      </w:r>
      <w:r w:rsidR="001D3623">
        <w:rPr>
          <w:rFonts w:ascii="Calibri" w:hAnsi="Calibri" w:cs="Calibri"/>
          <w:color w:val="000000"/>
          <w:sz w:val="22"/>
          <w:szCs w:val="22"/>
        </w:rPr>
        <w:t>2020-737/I1-GC, caratulado: DIRECCIÓN DE RENTAS</w:t>
      </w:r>
      <w:r w:rsidR="001D3623">
        <w:rPr>
          <w:rFonts w:ascii="Calibri" w:hAnsi="Calibri" w:cs="Calibri"/>
          <w:color w:val="000000"/>
          <w:sz w:val="22"/>
          <w:szCs w:val="22"/>
        </w:rPr>
        <w:t xml:space="preserve"> – E/</w:t>
      </w:r>
      <w:r w:rsidR="001D3623">
        <w:rPr>
          <w:rFonts w:ascii="Calibri" w:hAnsi="Calibri" w:cs="Calibri"/>
          <w:color w:val="000000"/>
          <w:sz w:val="22"/>
          <w:szCs w:val="22"/>
        </w:rPr>
        <w:t>PROYECTO DE ORDENANZA; y</w:t>
      </w:r>
    </w:p>
    <w:p w14:paraId="3C9CDCB6" w14:textId="77777777" w:rsidR="00CD639A" w:rsidRDefault="00CD639A" w:rsidP="00C975F7"/>
    <w:p w14:paraId="68CBFB18" w14:textId="30573386" w:rsidR="00CD639A" w:rsidRDefault="00CD639A" w:rsidP="00C975F7">
      <w:pPr>
        <w:pStyle w:val="NormalWeb"/>
        <w:spacing w:before="0" w:beforeAutospacing="0" w:after="0" w:afterAutospacing="0"/>
        <w:jc w:val="both"/>
        <w:rPr>
          <w:rFonts w:ascii="Calibri" w:hAnsi="Calibri" w:cs="Calibri"/>
          <w:b/>
          <w:bCs/>
          <w:color w:val="00000A"/>
          <w:sz w:val="22"/>
          <w:szCs w:val="22"/>
          <w:u w:val="single"/>
        </w:rPr>
      </w:pPr>
      <w:r w:rsidRPr="00CD639A">
        <w:rPr>
          <w:rFonts w:ascii="Calibri" w:hAnsi="Calibri" w:cs="Calibri"/>
          <w:b/>
          <w:bCs/>
          <w:color w:val="00000A"/>
          <w:sz w:val="22"/>
          <w:szCs w:val="22"/>
          <w:u w:val="single"/>
        </w:rPr>
        <w:t>CONSIDERANDO:</w:t>
      </w:r>
    </w:p>
    <w:p w14:paraId="1ECF334D" w14:textId="68D7991C" w:rsidR="00DD6F82" w:rsidRDefault="00DD6F82" w:rsidP="00C975F7">
      <w:pPr>
        <w:pStyle w:val="NormalWeb"/>
        <w:spacing w:before="0" w:beforeAutospacing="0" w:after="0" w:afterAutospacing="0"/>
        <w:jc w:val="both"/>
        <w:rPr>
          <w:rFonts w:ascii="Calibri" w:hAnsi="Calibri" w:cs="Calibri"/>
          <w:b/>
          <w:bCs/>
          <w:color w:val="000000"/>
          <w:sz w:val="22"/>
          <w:szCs w:val="22"/>
          <w:u w:val="single"/>
        </w:rPr>
      </w:pPr>
    </w:p>
    <w:p w14:paraId="4B609AB3" w14:textId="56F9D963" w:rsidR="001D3623" w:rsidRDefault="001D3623" w:rsidP="00C975F7">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Que en el mes de </w:t>
      </w:r>
      <w:r>
        <w:rPr>
          <w:rFonts w:ascii="Calibri" w:hAnsi="Calibri" w:cs="Calibri"/>
          <w:color w:val="000000"/>
          <w:sz w:val="22"/>
          <w:szCs w:val="22"/>
        </w:rPr>
        <w:t>a</w:t>
      </w:r>
      <w:r>
        <w:rPr>
          <w:rFonts w:ascii="Calibri" w:hAnsi="Calibri" w:cs="Calibri"/>
          <w:color w:val="000000"/>
          <w:sz w:val="22"/>
          <w:szCs w:val="22"/>
        </w:rPr>
        <w:t>bril del corriente</w:t>
      </w:r>
      <w:r>
        <w:rPr>
          <w:rFonts w:ascii="Calibri" w:hAnsi="Calibri" w:cs="Calibri"/>
          <w:color w:val="000000"/>
          <w:sz w:val="22"/>
          <w:szCs w:val="22"/>
        </w:rPr>
        <w:t xml:space="preserve"> año</w:t>
      </w:r>
      <w:r>
        <w:rPr>
          <w:rFonts w:ascii="Calibri" w:hAnsi="Calibri" w:cs="Calibri"/>
          <w:color w:val="000000"/>
          <w:sz w:val="22"/>
          <w:szCs w:val="22"/>
        </w:rPr>
        <w:t xml:space="preserve"> se presentó la Cámara de Publicidad Exterior de Mendoza (C.A.P.E.M.), solicitando apoyo para enfrentar la situación resultante de la pandemia declarada oficialmente por la Organización Mundial de la Salud con motivo de la propagación y gravedad del Coronavirus (COVID-19), de la emergencia sanitaria y social en la que consecuentemente se encuentra nuestro país y en particular por el periodo de “aislamiento social, preventivo y obligatorio”. </w:t>
      </w:r>
    </w:p>
    <w:p w14:paraId="4A158913" w14:textId="77777777" w:rsidR="00C975F7" w:rsidRDefault="00C975F7" w:rsidP="00C975F7">
      <w:pPr>
        <w:pStyle w:val="NormalWeb"/>
        <w:spacing w:before="0" w:beforeAutospacing="0" w:after="0" w:afterAutospacing="0"/>
        <w:jc w:val="both"/>
      </w:pPr>
    </w:p>
    <w:p w14:paraId="541BA366" w14:textId="37387D23" w:rsidR="001D3623" w:rsidRDefault="001D3623" w:rsidP="00C975F7">
      <w:pPr>
        <w:pStyle w:val="NormalWeb"/>
        <w:spacing w:before="0" w:beforeAutospacing="0" w:after="0" w:afterAutospacing="0"/>
        <w:jc w:val="both"/>
        <w:rPr>
          <w:rFonts w:ascii="Calibri" w:hAnsi="Calibri" w:cs="Calibri"/>
          <w:color w:val="000000"/>
          <w:sz w:val="22"/>
          <w:szCs w:val="22"/>
        </w:rPr>
      </w:pPr>
      <w:proofErr w:type="gramStart"/>
      <w:r>
        <w:rPr>
          <w:rFonts w:ascii="Calibri" w:hAnsi="Calibri" w:cs="Calibri"/>
          <w:color w:val="000000"/>
          <w:sz w:val="22"/>
          <w:szCs w:val="22"/>
        </w:rPr>
        <w:t>Que</w:t>
      </w:r>
      <w:proofErr w:type="gramEnd"/>
      <w:r>
        <w:rPr>
          <w:rFonts w:ascii="Calibri" w:hAnsi="Calibri" w:cs="Calibri"/>
          <w:color w:val="000000"/>
          <w:sz w:val="22"/>
          <w:szCs w:val="22"/>
        </w:rPr>
        <w:t xml:space="preserve"> en ese momento particular, el cumplimiento de las disposiciones tomadas en todos los ámbitos de gobierno, afectaron la situación económica de los contribuyentes, en especial de aquellos que vieron resentido el funcionamiento de sus actividades laborales y comerciales, circunstancia que implicó la imposibilidad de cumplir con sus obligaciones tributarias en tiempo y forma.</w:t>
      </w:r>
    </w:p>
    <w:p w14:paraId="0D257C63" w14:textId="77777777" w:rsidR="00C975F7" w:rsidRDefault="00C975F7" w:rsidP="00C975F7">
      <w:pPr>
        <w:pStyle w:val="NormalWeb"/>
        <w:spacing w:before="0" w:beforeAutospacing="0" w:after="0" w:afterAutospacing="0"/>
        <w:jc w:val="both"/>
      </w:pPr>
    </w:p>
    <w:p w14:paraId="43586475" w14:textId="7279292A" w:rsidR="001D3623" w:rsidRDefault="001D3623" w:rsidP="00C975F7">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Que durante la vigencia del “aislamiento social, preventivo y obligatorio”, las personas deben permanecer en sus residencias habituales, debiendo abstenerse de concurrir a sus lugares de trabajo y sin poder desplazarse por rutas, vías y espacios públicos, pudiendo sólo realizar desplazamientos mínimos e indispensables para aprovisionarse de artículos de limpieza, medicamentos y alimentos, razón por la cual la circulación de personas se reduce drásticamente, situación que pudo comprobarse en nuestra </w:t>
      </w:r>
      <w:r w:rsidR="00C975F7">
        <w:rPr>
          <w:rFonts w:ascii="Calibri" w:hAnsi="Calibri" w:cs="Calibri"/>
          <w:color w:val="000000"/>
          <w:sz w:val="22"/>
          <w:szCs w:val="22"/>
        </w:rPr>
        <w:t>P</w:t>
      </w:r>
      <w:r>
        <w:rPr>
          <w:rFonts w:ascii="Calibri" w:hAnsi="Calibri" w:cs="Calibri"/>
          <w:color w:val="000000"/>
          <w:sz w:val="22"/>
          <w:szCs w:val="22"/>
        </w:rPr>
        <w:t>rovincia, puntualmente en nuestro Departamento, desde mediados de marzo y hasta el mes de mayo inclusive, período en el cual la circulación de personas fue mínima</w:t>
      </w:r>
      <w:r w:rsidR="00C975F7">
        <w:rPr>
          <w:rFonts w:ascii="Calibri" w:hAnsi="Calibri" w:cs="Calibri"/>
          <w:color w:val="000000"/>
          <w:sz w:val="22"/>
          <w:szCs w:val="22"/>
        </w:rPr>
        <w:t>.</w:t>
      </w:r>
    </w:p>
    <w:p w14:paraId="2D2D2513" w14:textId="77777777" w:rsidR="00C975F7" w:rsidRDefault="00C975F7" w:rsidP="00C975F7">
      <w:pPr>
        <w:pStyle w:val="NormalWeb"/>
        <w:spacing w:before="0" w:beforeAutospacing="0" w:after="0" w:afterAutospacing="0"/>
        <w:jc w:val="both"/>
      </w:pPr>
    </w:p>
    <w:p w14:paraId="3112C5A1" w14:textId="37F40446" w:rsidR="001D3623" w:rsidRDefault="001D3623" w:rsidP="00C975F7">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Que como consecuencia de lo expuesto en el considerando anterior la publicidad en vía pública se vio altamente afectada tal como expresan miembros de la C.A.P.E.M en la nota presentada, evidenciándose y constatándose esta situación a través de relevamientos llevados a cabo por personal de la Dirección de Rentas en diferentes momentos, de los que surge que la mayoría de elementos publicitarios contenían publicidad previa al inicio del mencionado período o se encontraban en blanco. </w:t>
      </w:r>
    </w:p>
    <w:p w14:paraId="2754B804" w14:textId="77777777" w:rsidR="00C975F7" w:rsidRDefault="00C975F7" w:rsidP="00C975F7">
      <w:pPr>
        <w:pStyle w:val="NormalWeb"/>
        <w:spacing w:before="0" w:beforeAutospacing="0" w:after="0" w:afterAutospacing="0"/>
        <w:jc w:val="both"/>
      </w:pPr>
    </w:p>
    <w:p w14:paraId="38348542" w14:textId="782428F9" w:rsidR="001D3623" w:rsidRDefault="001D3623" w:rsidP="00C975F7">
      <w:pPr>
        <w:pStyle w:val="NormalWeb"/>
        <w:spacing w:before="0" w:beforeAutospacing="0" w:after="0" w:afterAutospacing="0"/>
        <w:jc w:val="both"/>
        <w:rPr>
          <w:rFonts w:ascii="Calibri" w:hAnsi="Calibri" w:cs="Calibri"/>
          <w:b/>
          <w:bCs/>
          <w:color w:val="000000"/>
          <w:sz w:val="22"/>
          <w:szCs w:val="22"/>
        </w:rPr>
      </w:pPr>
      <w:r>
        <w:rPr>
          <w:rFonts w:ascii="Calibri" w:hAnsi="Calibri" w:cs="Calibri"/>
          <w:color w:val="000000"/>
          <w:sz w:val="22"/>
          <w:szCs w:val="22"/>
        </w:rPr>
        <w:t>Que resulta necesario adoptar decisiones en materia tributaria, que permitan aliviar la situación de aquellos contribuyentes que han sufrido el impacto económico de la Pandemia, a fin de ofrecer una ayuda para los que se vieron imposibilitados de cumplir con sus obligaciones.</w:t>
      </w:r>
      <w:r>
        <w:rPr>
          <w:rFonts w:ascii="Calibri" w:hAnsi="Calibri" w:cs="Calibri"/>
          <w:b/>
          <w:bCs/>
          <w:color w:val="000000"/>
          <w:sz w:val="22"/>
          <w:szCs w:val="22"/>
        </w:rPr>
        <w:t> </w:t>
      </w:r>
    </w:p>
    <w:p w14:paraId="1E44C927" w14:textId="77777777" w:rsidR="00C975F7" w:rsidRDefault="00C975F7" w:rsidP="00C975F7">
      <w:pPr>
        <w:pStyle w:val="NormalWeb"/>
        <w:spacing w:before="0" w:beforeAutospacing="0" w:after="0" w:afterAutospacing="0"/>
        <w:jc w:val="both"/>
      </w:pPr>
    </w:p>
    <w:p w14:paraId="51E911A9" w14:textId="76568DF4" w:rsidR="001D3623" w:rsidRDefault="001D3623" w:rsidP="00C975F7">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Que la Ordenanza </w:t>
      </w:r>
      <w:proofErr w:type="spellStart"/>
      <w:r>
        <w:rPr>
          <w:rFonts w:ascii="Calibri" w:hAnsi="Calibri" w:cs="Calibri"/>
          <w:color w:val="000000"/>
          <w:sz w:val="22"/>
          <w:szCs w:val="22"/>
        </w:rPr>
        <w:t>Nº</w:t>
      </w:r>
      <w:proofErr w:type="spellEnd"/>
      <w:r>
        <w:rPr>
          <w:rFonts w:ascii="Calibri" w:hAnsi="Calibri" w:cs="Calibri"/>
          <w:color w:val="000000"/>
          <w:sz w:val="22"/>
          <w:szCs w:val="22"/>
        </w:rPr>
        <w:t xml:space="preserve"> 6.999 y su modificatoria prevén la posibilidad de otorgar exenciones de Derechos de Inspección y Control de Seguridad e Higiene de Comercios, Industrias y Actividades Civiles a aquellos contribuyentes afectados por las medidas originadas en el marco de emergencia sanitaria de Covid-19, no quedando comprendidos por dicha norma los contribuyentes de los Derechos de Publicidad y Propaganda por tratarse de un Derecho distinto, regulados por el Código Tributario y Ordenanza Tarifaria por separado, razón por la cual se estima oportuno disponer de manera particular una eximición de derechos de publicidad y propaganda por el lapso en el que se extendió el período de aislamiento social, preventivo y obligatorio. </w:t>
      </w:r>
    </w:p>
    <w:p w14:paraId="7190BBD4" w14:textId="5882AD53" w:rsidR="00C975F7" w:rsidRDefault="00C975F7" w:rsidP="00C975F7">
      <w:pPr>
        <w:pStyle w:val="NormalWeb"/>
        <w:spacing w:before="0" w:beforeAutospacing="0" w:after="0" w:afterAutospacing="0"/>
        <w:jc w:val="both"/>
        <w:rPr>
          <w:rFonts w:ascii="Calibri" w:hAnsi="Calibri" w:cs="Calibri"/>
          <w:color w:val="000000"/>
          <w:sz w:val="22"/>
          <w:szCs w:val="22"/>
        </w:rPr>
      </w:pPr>
    </w:p>
    <w:p w14:paraId="3EC9AA4E" w14:textId="35FECF33" w:rsidR="001D3623" w:rsidRDefault="00C975F7" w:rsidP="00C975F7">
      <w:pPr>
        <w:pStyle w:val="NormalWeb"/>
        <w:spacing w:before="0" w:beforeAutospacing="0" w:after="0" w:afterAutospacing="0"/>
        <w:jc w:val="right"/>
        <w:rPr>
          <w:rFonts w:ascii="Calibri" w:hAnsi="Calibri" w:cs="Calibri"/>
          <w:b/>
          <w:bCs/>
          <w:color w:val="000000"/>
          <w:sz w:val="22"/>
          <w:szCs w:val="22"/>
          <w:u w:val="single"/>
        </w:rPr>
      </w:pPr>
      <w:r>
        <w:rPr>
          <w:rFonts w:ascii="Calibri" w:hAnsi="Calibri" w:cs="Calibri"/>
          <w:b/>
          <w:bCs/>
          <w:color w:val="000000"/>
          <w:sz w:val="22"/>
          <w:szCs w:val="22"/>
          <w:u w:val="single"/>
        </w:rPr>
        <w:t>H</w:t>
      </w:r>
      <w:r w:rsidR="001D3623">
        <w:rPr>
          <w:rFonts w:ascii="Calibri" w:hAnsi="Calibri" w:cs="Calibri"/>
          <w:b/>
          <w:bCs/>
          <w:color w:val="000000"/>
          <w:sz w:val="22"/>
          <w:szCs w:val="22"/>
          <w:u w:val="single"/>
        </w:rPr>
        <w:t xml:space="preserve">OJA </w:t>
      </w:r>
      <w:proofErr w:type="spellStart"/>
      <w:r w:rsidR="001D3623">
        <w:rPr>
          <w:rFonts w:ascii="Calibri" w:hAnsi="Calibri" w:cs="Calibri"/>
          <w:b/>
          <w:bCs/>
          <w:color w:val="000000"/>
          <w:sz w:val="22"/>
          <w:szCs w:val="22"/>
          <w:u w:val="single"/>
        </w:rPr>
        <w:t>N°</w:t>
      </w:r>
      <w:proofErr w:type="spellEnd"/>
      <w:r w:rsidR="001D3623">
        <w:rPr>
          <w:rFonts w:ascii="Calibri" w:hAnsi="Calibri" w:cs="Calibri"/>
          <w:b/>
          <w:bCs/>
          <w:color w:val="000000"/>
          <w:sz w:val="22"/>
          <w:szCs w:val="22"/>
          <w:u w:val="single"/>
        </w:rPr>
        <w:t xml:space="preserve"> 02</w:t>
      </w:r>
    </w:p>
    <w:p w14:paraId="3A1C637E" w14:textId="2DA3CC0B" w:rsidR="001D3623" w:rsidRPr="001D3623" w:rsidRDefault="001D3623" w:rsidP="00C975F7">
      <w:pPr>
        <w:pStyle w:val="NormalWeb"/>
        <w:spacing w:before="0" w:beforeAutospacing="0" w:after="0" w:afterAutospacing="0"/>
        <w:jc w:val="right"/>
        <w:rPr>
          <w:rFonts w:ascii="Calibri" w:hAnsi="Calibri" w:cs="Calibri"/>
          <w:b/>
          <w:bCs/>
          <w:color w:val="000000"/>
          <w:sz w:val="22"/>
          <w:szCs w:val="22"/>
          <w:u w:val="single"/>
        </w:rPr>
      </w:pPr>
      <w:r>
        <w:rPr>
          <w:rFonts w:ascii="Calibri" w:hAnsi="Calibri" w:cs="Calibri"/>
          <w:b/>
          <w:bCs/>
          <w:color w:val="000000"/>
          <w:sz w:val="22"/>
          <w:szCs w:val="22"/>
          <w:u w:val="single"/>
        </w:rPr>
        <w:t xml:space="preserve">ORDENANZA </w:t>
      </w:r>
      <w:proofErr w:type="spellStart"/>
      <w:r>
        <w:rPr>
          <w:rFonts w:ascii="Calibri" w:hAnsi="Calibri" w:cs="Calibri"/>
          <w:b/>
          <w:bCs/>
          <w:color w:val="000000"/>
          <w:sz w:val="22"/>
          <w:szCs w:val="22"/>
          <w:u w:val="single"/>
        </w:rPr>
        <w:t>N°</w:t>
      </w:r>
      <w:proofErr w:type="spellEnd"/>
      <w:r>
        <w:rPr>
          <w:rFonts w:ascii="Calibri" w:hAnsi="Calibri" w:cs="Calibri"/>
          <w:b/>
          <w:bCs/>
          <w:color w:val="000000"/>
          <w:sz w:val="22"/>
          <w:szCs w:val="22"/>
          <w:u w:val="single"/>
        </w:rPr>
        <w:t xml:space="preserve"> 7117/2020</w:t>
      </w:r>
    </w:p>
    <w:p w14:paraId="1B103A82" w14:textId="77777777" w:rsidR="001D3623" w:rsidRDefault="001D3623" w:rsidP="00C975F7">
      <w:pPr>
        <w:pStyle w:val="NormalWeb"/>
        <w:spacing w:before="0" w:beforeAutospacing="0" w:after="0" w:afterAutospacing="0"/>
        <w:jc w:val="both"/>
        <w:rPr>
          <w:rFonts w:ascii="Calibri" w:hAnsi="Calibri" w:cs="Calibri"/>
          <w:color w:val="000000"/>
          <w:sz w:val="22"/>
          <w:szCs w:val="22"/>
        </w:rPr>
      </w:pPr>
    </w:p>
    <w:p w14:paraId="3219C786" w14:textId="599743C8" w:rsidR="001D3623" w:rsidRDefault="001D3623" w:rsidP="00C975F7">
      <w:pPr>
        <w:pStyle w:val="NormalWeb"/>
        <w:spacing w:before="0" w:beforeAutospacing="0" w:after="0" w:afterAutospacing="0"/>
        <w:jc w:val="both"/>
        <w:rPr>
          <w:rFonts w:ascii="Calibri" w:hAnsi="Calibri" w:cs="Calibri"/>
          <w:b/>
          <w:bCs/>
          <w:color w:val="000000"/>
          <w:sz w:val="22"/>
          <w:szCs w:val="22"/>
          <w:u w:val="single"/>
        </w:rPr>
      </w:pPr>
      <w:r>
        <w:rPr>
          <w:rFonts w:ascii="Calibri" w:hAnsi="Calibri" w:cs="Calibri"/>
          <w:color w:val="000000"/>
          <w:sz w:val="22"/>
          <w:szCs w:val="22"/>
        </w:rPr>
        <w:t>Que la mencionada eximición deberá ser solicitada por el contribuyente y otorgada por el Departamento Ejecutivo cuando a su criterio se encuentren cumplidas las condiciones para su otorgamiento, de conformidad con lo dispuesto por los Artículos 27º y 28º del Código Tributario Municipal.</w:t>
      </w:r>
    </w:p>
    <w:p w14:paraId="41CEE745" w14:textId="77777777" w:rsidR="00DD6F82" w:rsidRDefault="00DD6F82" w:rsidP="00C975F7">
      <w:pPr>
        <w:pStyle w:val="NormalWeb"/>
        <w:spacing w:before="0" w:beforeAutospacing="0" w:after="0" w:afterAutospacing="0"/>
        <w:jc w:val="both"/>
        <w:rPr>
          <w:rFonts w:ascii="Calibri" w:hAnsi="Calibri" w:cs="Calibri"/>
          <w:b/>
          <w:bCs/>
          <w:color w:val="000000"/>
          <w:sz w:val="22"/>
          <w:szCs w:val="22"/>
          <w:u w:val="single"/>
        </w:rPr>
      </w:pPr>
    </w:p>
    <w:p w14:paraId="027AC58E" w14:textId="0DEFC114" w:rsidR="00EB14DC" w:rsidRPr="00EB14DC" w:rsidRDefault="00EB14DC" w:rsidP="00C975F7">
      <w:pPr>
        <w:pStyle w:val="NormalWeb"/>
        <w:spacing w:before="0" w:beforeAutospacing="0" w:after="0" w:afterAutospacing="0"/>
        <w:jc w:val="both"/>
        <w:rPr>
          <w:b/>
          <w:bCs/>
          <w:u w:val="single"/>
        </w:rPr>
      </w:pPr>
      <w:r>
        <w:rPr>
          <w:rFonts w:ascii="Calibri" w:hAnsi="Calibri" w:cs="Calibri"/>
          <w:b/>
          <w:bCs/>
          <w:color w:val="000000"/>
          <w:sz w:val="22"/>
          <w:szCs w:val="22"/>
          <w:u w:val="single"/>
        </w:rPr>
        <w:t>POR ELLO:</w:t>
      </w:r>
    </w:p>
    <w:p w14:paraId="7683606A" w14:textId="745FD60F" w:rsidR="00CD639A" w:rsidRDefault="00CD639A" w:rsidP="00C975F7">
      <w:pPr>
        <w:jc w:val="center"/>
      </w:pPr>
      <w:r>
        <w:br/>
      </w:r>
      <w:r w:rsidR="00EB14DC">
        <w:rPr>
          <w:rFonts w:ascii="Calibri" w:hAnsi="Calibri" w:cs="Calibri"/>
          <w:b/>
          <w:bCs/>
          <w:color w:val="000000"/>
          <w:sz w:val="22"/>
          <w:szCs w:val="22"/>
        </w:rPr>
        <w:t>EL HONORABLE CONCEJO DELIBERANTE DE GODOY CRUZ</w:t>
      </w:r>
    </w:p>
    <w:p w14:paraId="2916C7CF" w14:textId="77777777" w:rsidR="00CD639A" w:rsidRDefault="00CD639A" w:rsidP="00C975F7"/>
    <w:p w14:paraId="69FC0911" w14:textId="7FD78B59" w:rsidR="00CD639A" w:rsidRDefault="00CD639A" w:rsidP="00C975F7">
      <w:pPr>
        <w:pStyle w:val="NormalWeb"/>
        <w:spacing w:before="0" w:beforeAutospacing="0" w:after="0" w:afterAutospacing="0"/>
        <w:jc w:val="center"/>
        <w:rPr>
          <w:rFonts w:ascii="Calibri" w:hAnsi="Calibri" w:cs="Calibri"/>
          <w:b/>
          <w:bCs/>
          <w:color w:val="000000"/>
          <w:sz w:val="22"/>
          <w:szCs w:val="22"/>
          <w:u w:val="single"/>
        </w:rPr>
      </w:pPr>
      <w:r w:rsidRPr="00EB14DC">
        <w:rPr>
          <w:rFonts w:ascii="Calibri" w:hAnsi="Calibri" w:cs="Calibri"/>
          <w:b/>
          <w:bCs/>
          <w:color w:val="000000"/>
          <w:sz w:val="22"/>
          <w:szCs w:val="22"/>
          <w:u w:val="single"/>
        </w:rPr>
        <w:t>ORDENA</w:t>
      </w:r>
    </w:p>
    <w:p w14:paraId="0B09CEDF" w14:textId="77777777" w:rsidR="001D3623" w:rsidRPr="00EB14DC" w:rsidRDefault="001D3623" w:rsidP="00C975F7">
      <w:pPr>
        <w:pStyle w:val="NormalWeb"/>
        <w:spacing w:before="0" w:beforeAutospacing="0" w:after="0" w:afterAutospacing="0"/>
        <w:jc w:val="center"/>
        <w:rPr>
          <w:u w:val="single"/>
        </w:rPr>
      </w:pPr>
    </w:p>
    <w:p w14:paraId="56227AAC" w14:textId="39E913D5" w:rsidR="001D3623" w:rsidRDefault="00CD639A" w:rsidP="00C975F7">
      <w:pPr>
        <w:pStyle w:val="NormalWeb"/>
        <w:spacing w:before="0" w:beforeAutospacing="0" w:after="0" w:afterAutospacing="0"/>
        <w:jc w:val="both"/>
        <w:rPr>
          <w:rFonts w:ascii="Calibri" w:hAnsi="Calibri" w:cs="Calibri"/>
          <w:color w:val="000000"/>
          <w:sz w:val="22"/>
          <w:szCs w:val="22"/>
        </w:rPr>
      </w:pPr>
      <w:r w:rsidRPr="00EB14DC">
        <w:rPr>
          <w:rFonts w:ascii="Calibri" w:hAnsi="Calibri" w:cs="Calibri"/>
          <w:b/>
          <w:bCs/>
          <w:color w:val="00000A"/>
          <w:sz w:val="22"/>
          <w:szCs w:val="22"/>
          <w:u w:val="single"/>
        </w:rPr>
        <w:t>ARTÍCULO 1</w:t>
      </w:r>
      <w:r w:rsidR="00EB14DC" w:rsidRPr="00EB14DC">
        <w:rPr>
          <w:rFonts w:ascii="Calibri" w:hAnsi="Calibri" w:cs="Calibri"/>
          <w:b/>
          <w:bCs/>
          <w:color w:val="00000A"/>
          <w:sz w:val="22"/>
          <w:szCs w:val="22"/>
          <w:u w:val="single"/>
        </w:rPr>
        <w:t>:</w:t>
      </w:r>
      <w:r>
        <w:rPr>
          <w:rFonts w:ascii="Calibri" w:hAnsi="Calibri" w:cs="Calibri"/>
          <w:color w:val="00000A"/>
          <w:sz w:val="22"/>
          <w:szCs w:val="22"/>
        </w:rPr>
        <w:t xml:space="preserve">  </w:t>
      </w:r>
      <w:r w:rsidR="001D3623">
        <w:rPr>
          <w:rFonts w:ascii="Calibri" w:hAnsi="Calibri" w:cs="Calibri"/>
          <w:color w:val="000000"/>
          <w:sz w:val="22"/>
          <w:szCs w:val="22"/>
        </w:rPr>
        <w:t>Facúlt</w:t>
      </w:r>
      <w:r w:rsidR="001D3623">
        <w:rPr>
          <w:rFonts w:ascii="Calibri" w:hAnsi="Calibri" w:cs="Calibri"/>
          <w:color w:val="000000"/>
          <w:sz w:val="22"/>
          <w:szCs w:val="22"/>
        </w:rPr>
        <w:t>e</w:t>
      </w:r>
      <w:r w:rsidR="001D3623">
        <w:rPr>
          <w:rFonts w:ascii="Calibri" w:hAnsi="Calibri" w:cs="Calibri"/>
          <w:color w:val="000000"/>
          <w:sz w:val="22"/>
          <w:szCs w:val="22"/>
        </w:rPr>
        <w:t>se al Departamento Ejecutivo a eximir del pago de los Derechos de</w:t>
      </w:r>
      <w:r w:rsidR="00C975F7">
        <w:rPr>
          <w:rFonts w:ascii="Calibri" w:hAnsi="Calibri" w:cs="Calibri"/>
          <w:color w:val="000000"/>
          <w:sz w:val="22"/>
          <w:szCs w:val="22"/>
        </w:rPr>
        <w:t xml:space="preserve"> </w:t>
      </w:r>
      <w:r w:rsidR="001D3623">
        <w:rPr>
          <w:rFonts w:ascii="Calibri" w:hAnsi="Calibri" w:cs="Calibri"/>
          <w:color w:val="000000"/>
          <w:sz w:val="22"/>
          <w:szCs w:val="22"/>
        </w:rPr>
        <w:t xml:space="preserve">Publicidad y Propaganda del artículo 49 de la Ordenanza </w:t>
      </w:r>
      <w:proofErr w:type="spellStart"/>
      <w:r w:rsidR="001D3623">
        <w:rPr>
          <w:rFonts w:ascii="Calibri" w:hAnsi="Calibri" w:cs="Calibri"/>
          <w:color w:val="000000"/>
          <w:sz w:val="22"/>
          <w:szCs w:val="22"/>
        </w:rPr>
        <w:t>Nº</w:t>
      </w:r>
      <w:proofErr w:type="spellEnd"/>
      <w:r w:rsidR="001D3623">
        <w:rPr>
          <w:rFonts w:ascii="Calibri" w:hAnsi="Calibri" w:cs="Calibri"/>
          <w:color w:val="000000"/>
          <w:sz w:val="22"/>
          <w:szCs w:val="22"/>
        </w:rPr>
        <w:t xml:space="preserve"> 6.984 a aquellos contribuyentes que lo soliciten, siempre que los mismos cumplan con el requisito de presentación de una Declaración Jurada actualizada al momento de realizar el pedido correspondiente. </w:t>
      </w:r>
    </w:p>
    <w:p w14:paraId="3DAAA7F3" w14:textId="77777777" w:rsidR="00C975F7" w:rsidRDefault="00C975F7" w:rsidP="00C975F7">
      <w:pPr>
        <w:pStyle w:val="NormalWeb"/>
        <w:spacing w:before="0" w:beforeAutospacing="0" w:after="0" w:afterAutospacing="0"/>
        <w:jc w:val="both"/>
      </w:pPr>
    </w:p>
    <w:p w14:paraId="04F4CC36" w14:textId="05D5D33B" w:rsidR="00CD639A" w:rsidRDefault="001D3623" w:rsidP="00C975F7">
      <w:pPr>
        <w:pStyle w:val="NormalWeb"/>
        <w:spacing w:before="0" w:beforeAutospacing="0" w:after="0" w:afterAutospacing="0"/>
        <w:jc w:val="both"/>
        <w:rPr>
          <w:rFonts w:ascii="Calibri" w:hAnsi="Calibri" w:cs="Calibri"/>
          <w:color w:val="000000"/>
          <w:sz w:val="22"/>
          <w:szCs w:val="22"/>
        </w:rPr>
      </w:pPr>
      <w:r>
        <w:rPr>
          <w:rFonts w:ascii="Calibri" w:hAnsi="Calibri" w:cs="Calibri"/>
          <w:b/>
          <w:bCs/>
          <w:color w:val="000000"/>
          <w:sz w:val="22"/>
          <w:szCs w:val="22"/>
          <w:u w:val="single"/>
        </w:rPr>
        <w:t>ARTÍCULO 2:</w:t>
      </w:r>
      <w:r>
        <w:rPr>
          <w:rFonts w:ascii="Calibri" w:hAnsi="Calibri" w:cs="Calibri"/>
          <w:b/>
          <w:bCs/>
          <w:color w:val="000000"/>
          <w:sz w:val="22"/>
          <w:szCs w:val="22"/>
        </w:rPr>
        <w:t xml:space="preserve"> </w:t>
      </w:r>
      <w:r>
        <w:rPr>
          <w:rFonts w:ascii="Calibri" w:hAnsi="Calibri" w:cs="Calibri"/>
          <w:color w:val="000000"/>
          <w:sz w:val="22"/>
          <w:szCs w:val="22"/>
        </w:rPr>
        <w:t>Las solicitudes de eximición deberán ser realizadas a pedido de parte, dentro de los 90 días de entrada en vigencia la presente y serán evaluadas por el Departamento Ejecutivo a efectos de su determinación.</w:t>
      </w:r>
    </w:p>
    <w:p w14:paraId="77152086" w14:textId="77777777" w:rsidR="00C975F7" w:rsidRDefault="00C975F7" w:rsidP="00C975F7">
      <w:pPr>
        <w:pStyle w:val="NormalWeb"/>
        <w:spacing w:before="0" w:beforeAutospacing="0" w:after="0" w:afterAutospacing="0"/>
        <w:jc w:val="both"/>
      </w:pPr>
    </w:p>
    <w:p w14:paraId="1444CEEC" w14:textId="706F0761" w:rsidR="002253DD" w:rsidRDefault="00CD639A" w:rsidP="00C975F7">
      <w:pPr>
        <w:rPr>
          <w:rFonts w:ascii="Calibri" w:hAnsi="Calibri" w:cs="Calibri"/>
          <w:color w:val="00000A"/>
          <w:sz w:val="22"/>
          <w:szCs w:val="22"/>
        </w:rPr>
      </w:pPr>
      <w:r w:rsidRPr="00EB14DC">
        <w:rPr>
          <w:rFonts w:ascii="Calibri" w:hAnsi="Calibri" w:cs="Calibri"/>
          <w:b/>
          <w:bCs/>
          <w:color w:val="00000A"/>
          <w:sz w:val="22"/>
          <w:szCs w:val="22"/>
          <w:u w:val="single"/>
        </w:rPr>
        <w:t xml:space="preserve">ARTÍCULO </w:t>
      </w:r>
      <w:r w:rsidR="001D3623">
        <w:rPr>
          <w:rFonts w:ascii="Calibri" w:hAnsi="Calibri" w:cs="Calibri"/>
          <w:b/>
          <w:bCs/>
          <w:color w:val="00000A"/>
          <w:sz w:val="22"/>
          <w:szCs w:val="22"/>
          <w:u w:val="single"/>
        </w:rPr>
        <w:t>3</w:t>
      </w:r>
      <w:r w:rsidR="00EB14DC" w:rsidRPr="00EB14DC">
        <w:rPr>
          <w:rFonts w:ascii="Calibri" w:hAnsi="Calibri" w:cs="Calibri"/>
          <w:b/>
          <w:bCs/>
          <w:color w:val="00000A"/>
          <w:sz w:val="22"/>
          <w:szCs w:val="22"/>
          <w:u w:val="single"/>
        </w:rPr>
        <w:t>:</w:t>
      </w:r>
      <w:r>
        <w:rPr>
          <w:rFonts w:ascii="Calibri" w:hAnsi="Calibri" w:cs="Calibri"/>
          <w:color w:val="00000A"/>
          <w:sz w:val="22"/>
          <w:szCs w:val="22"/>
        </w:rPr>
        <w:t xml:space="preserve">  </w:t>
      </w:r>
      <w:r w:rsidR="00EB14DC">
        <w:rPr>
          <w:rFonts w:ascii="Calibri" w:hAnsi="Calibri" w:cs="Calibri"/>
          <w:color w:val="00000A"/>
          <w:sz w:val="22"/>
          <w:szCs w:val="22"/>
        </w:rPr>
        <w:t xml:space="preserve">Comuníquese al Departamento Ejecutivo, </w:t>
      </w:r>
      <w:proofErr w:type="spellStart"/>
      <w:r w:rsidR="00EB14DC">
        <w:rPr>
          <w:rFonts w:ascii="Calibri" w:hAnsi="Calibri" w:cs="Calibri"/>
          <w:color w:val="00000A"/>
          <w:sz w:val="22"/>
          <w:szCs w:val="22"/>
        </w:rPr>
        <w:t>dése</w:t>
      </w:r>
      <w:proofErr w:type="spellEnd"/>
      <w:r w:rsidR="00EB14DC">
        <w:rPr>
          <w:rFonts w:ascii="Calibri" w:hAnsi="Calibri" w:cs="Calibri"/>
          <w:color w:val="00000A"/>
          <w:sz w:val="22"/>
          <w:szCs w:val="22"/>
        </w:rPr>
        <w:t xml:space="preserve"> al registro municipal respectivo, publíquese y cumplido archívese.</w:t>
      </w:r>
    </w:p>
    <w:p w14:paraId="486A61BF" w14:textId="3434C058" w:rsidR="00EB14DC" w:rsidRDefault="00EB14DC" w:rsidP="00C975F7">
      <w:pPr>
        <w:rPr>
          <w:rFonts w:ascii="Calibri" w:hAnsi="Calibri" w:cs="Calibri"/>
          <w:color w:val="00000A"/>
          <w:sz w:val="22"/>
          <w:szCs w:val="22"/>
        </w:rPr>
      </w:pPr>
    </w:p>
    <w:p w14:paraId="66C3AF48" w14:textId="47BFFCF0" w:rsidR="00EB14DC" w:rsidRDefault="00EB14DC" w:rsidP="00C975F7">
      <w:pPr>
        <w:rPr>
          <w:rFonts w:ascii="Calibri" w:hAnsi="Calibri" w:cs="Calibri"/>
          <w:color w:val="00000A"/>
          <w:sz w:val="22"/>
          <w:szCs w:val="22"/>
        </w:rPr>
      </w:pPr>
      <w:r>
        <w:rPr>
          <w:rFonts w:ascii="Calibri" w:hAnsi="Calibri" w:cs="Calibri"/>
          <w:color w:val="00000A"/>
          <w:sz w:val="22"/>
          <w:szCs w:val="22"/>
        </w:rPr>
        <w:t>PL</w:t>
      </w:r>
    </w:p>
    <w:p w14:paraId="2B5768F1" w14:textId="5361B2A7" w:rsidR="00EB14DC" w:rsidRDefault="00EB14DC" w:rsidP="00C975F7">
      <w:pPr>
        <w:rPr>
          <w:rFonts w:ascii="Calibri" w:hAnsi="Calibri" w:cs="Calibri"/>
          <w:color w:val="00000A"/>
          <w:sz w:val="22"/>
          <w:szCs w:val="22"/>
        </w:rPr>
      </w:pPr>
    </w:p>
    <w:p w14:paraId="660F86FC" w14:textId="34E22657" w:rsidR="00EB14DC" w:rsidRPr="00EB14DC" w:rsidRDefault="00EB14DC" w:rsidP="00C975F7">
      <w:pPr>
        <w:rPr>
          <w:rFonts w:asciiTheme="minorHAnsi" w:hAnsiTheme="minorHAnsi" w:cstheme="minorHAnsi"/>
          <w:b/>
          <w:bCs/>
          <w:sz w:val="22"/>
          <w:szCs w:val="22"/>
        </w:rPr>
      </w:pPr>
      <w:r>
        <w:rPr>
          <w:rFonts w:ascii="Calibri" w:hAnsi="Calibri" w:cs="Calibri"/>
          <w:b/>
          <w:bCs/>
          <w:color w:val="00000A"/>
          <w:sz w:val="22"/>
          <w:szCs w:val="22"/>
        </w:rPr>
        <w:t>DADA EN SALA DE SESIONES, EN SESIÓN EXTRAORDINARIA DEL DÍA CATORCE DE DICIEMBRE DEL AÑO DOS MIL VEINTE</w:t>
      </w:r>
    </w:p>
    <w:sectPr w:rsidR="00EB14DC" w:rsidRPr="00EB14DC" w:rsidSect="00C975F7">
      <w:headerReference w:type="default" r:id="rId8"/>
      <w:footerReference w:type="default" r:id="rId9"/>
      <w:pgSz w:w="11906" w:h="16838" w:code="9"/>
      <w:pgMar w:top="1417" w:right="1701" w:bottom="1417"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DF3FD" w14:textId="77777777" w:rsidR="00624FFC" w:rsidRDefault="00624FFC" w:rsidP="00454243">
      <w:r>
        <w:separator/>
      </w:r>
    </w:p>
  </w:endnote>
  <w:endnote w:type="continuationSeparator" w:id="0">
    <w:p w14:paraId="2AE2F939" w14:textId="77777777" w:rsidR="00624FFC" w:rsidRDefault="00624FFC"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B087" w14:textId="4C50644C" w:rsidR="00454243" w:rsidRDefault="00C975F7">
    <w:pPr>
      <w:pStyle w:val="Piedepgina"/>
    </w:pPr>
    <w:r>
      <w:rPr>
        <w:noProof/>
      </w:rPr>
      <w:drawing>
        <wp:anchor distT="0" distB="0" distL="114300" distR="114300" simplePos="0" relativeHeight="251681792" behindDoc="1" locked="0" layoutInCell="1" allowOverlap="1" wp14:anchorId="4324A4DB" wp14:editId="67F98D33">
          <wp:simplePos x="0" y="0"/>
          <wp:positionH relativeFrom="margin">
            <wp:align>right</wp:align>
          </wp:positionH>
          <wp:positionV relativeFrom="paragraph">
            <wp:posOffset>-404495</wp:posOffset>
          </wp:positionV>
          <wp:extent cx="5400040" cy="7772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5400040" cy="7772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EDCFD" w14:textId="77777777" w:rsidR="00624FFC" w:rsidRDefault="00624FFC" w:rsidP="00454243">
      <w:r>
        <w:separator/>
      </w:r>
    </w:p>
  </w:footnote>
  <w:footnote w:type="continuationSeparator" w:id="0">
    <w:p w14:paraId="386DB74C" w14:textId="77777777" w:rsidR="00624FFC" w:rsidRDefault="00624FFC" w:rsidP="0045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1C235" w14:textId="5ACEC4C0" w:rsidR="005944B6" w:rsidRDefault="005944B6" w:rsidP="005944B6">
    <w:pPr>
      <w:pStyle w:val="Encabezado"/>
      <w:rPr>
        <w:noProof/>
      </w:rPr>
    </w:pPr>
    <w:bookmarkStart w:id="0" w:name="_Hlk502147258"/>
    <w:bookmarkStart w:id="1" w:name="_Hlk502147259"/>
  </w:p>
  <w:p w14:paraId="2C743AAE" w14:textId="495EE1C0" w:rsidR="005944B6" w:rsidRDefault="00C975F7" w:rsidP="005944B6">
    <w:pPr>
      <w:pStyle w:val="Encabezado"/>
    </w:pPr>
    <w:r>
      <w:rPr>
        <w:noProof/>
        <w:lang w:eastAsia="es-AR"/>
      </w:rPr>
      <w:drawing>
        <wp:anchor distT="0" distB="0" distL="114300" distR="114300" simplePos="0" relativeHeight="251680768" behindDoc="1" locked="0" layoutInCell="1" allowOverlap="1" wp14:anchorId="605FC490" wp14:editId="58076115">
          <wp:simplePos x="0" y="0"/>
          <wp:positionH relativeFrom="margin">
            <wp:align>right</wp:align>
          </wp:positionH>
          <wp:positionV relativeFrom="paragraph">
            <wp:posOffset>12700</wp:posOffset>
          </wp:positionV>
          <wp:extent cx="3037840" cy="338455"/>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p w14:paraId="01FBED5F" w14:textId="77777777" w:rsidR="00A177F4" w:rsidRDefault="00A177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43"/>
    <w:rsid w:val="0000231E"/>
    <w:rsid w:val="000028CE"/>
    <w:rsid w:val="000A6B3F"/>
    <w:rsid w:val="000D6EED"/>
    <w:rsid w:val="00116EA8"/>
    <w:rsid w:val="001A123F"/>
    <w:rsid w:val="001D3623"/>
    <w:rsid w:val="00225215"/>
    <w:rsid w:val="002253DD"/>
    <w:rsid w:val="002753E0"/>
    <w:rsid w:val="00305B16"/>
    <w:rsid w:val="00315D70"/>
    <w:rsid w:val="00373DF4"/>
    <w:rsid w:val="003A4EA1"/>
    <w:rsid w:val="003A4EAA"/>
    <w:rsid w:val="003F3DDE"/>
    <w:rsid w:val="00452ADC"/>
    <w:rsid w:val="00454243"/>
    <w:rsid w:val="0045574D"/>
    <w:rsid w:val="004D19AD"/>
    <w:rsid w:val="005559BD"/>
    <w:rsid w:val="005944B6"/>
    <w:rsid w:val="005E24B5"/>
    <w:rsid w:val="00624FFC"/>
    <w:rsid w:val="006C32D2"/>
    <w:rsid w:val="006F1909"/>
    <w:rsid w:val="0073754B"/>
    <w:rsid w:val="007C4AE1"/>
    <w:rsid w:val="007D1161"/>
    <w:rsid w:val="007F280F"/>
    <w:rsid w:val="007F6401"/>
    <w:rsid w:val="0086256A"/>
    <w:rsid w:val="008C0BD2"/>
    <w:rsid w:val="008D414E"/>
    <w:rsid w:val="009027A5"/>
    <w:rsid w:val="00950DFB"/>
    <w:rsid w:val="00992277"/>
    <w:rsid w:val="009B0A39"/>
    <w:rsid w:val="00A177F4"/>
    <w:rsid w:val="00A51A1C"/>
    <w:rsid w:val="00A828B1"/>
    <w:rsid w:val="00A82E91"/>
    <w:rsid w:val="00BC214E"/>
    <w:rsid w:val="00BC6990"/>
    <w:rsid w:val="00C257B4"/>
    <w:rsid w:val="00C27E43"/>
    <w:rsid w:val="00C9384A"/>
    <w:rsid w:val="00C975F7"/>
    <w:rsid w:val="00CB110A"/>
    <w:rsid w:val="00CB7787"/>
    <w:rsid w:val="00CC124D"/>
    <w:rsid w:val="00CD639A"/>
    <w:rsid w:val="00D2570B"/>
    <w:rsid w:val="00DA1DF8"/>
    <w:rsid w:val="00DD6F82"/>
    <w:rsid w:val="00E359AA"/>
    <w:rsid w:val="00E610D3"/>
    <w:rsid w:val="00E670C6"/>
    <w:rsid w:val="00E81051"/>
    <w:rsid w:val="00E812E5"/>
    <w:rsid w:val="00EA68D4"/>
    <w:rsid w:val="00EB14DC"/>
    <w:rsid w:val="00EF25D2"/>
    <w:rsid w:val="00F247B5"/>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78A01"/>
  <w15:docId w15:val="{5C23B509-9115-4613-B041-B99DFA6C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CD639A"/>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023019">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703873724">
      <w:bodyDiv w:val="1"/>
      <w:marLeft w:val="0"/>
      <w:marRight w:val="0"/>
      <w:marTop w:val="0"/>
      <w:marBottom w:val="0"/>
      <w:divBdr>
        <w:top w:val="none" w:sz="0" w:space="0" w:color="auto"/>
        <w:left w:val="none" w:sz="0" w:space="0" w:color="auto"/>
        <w:bottom w:val="none" w:sz="0" w:space="0" w:color="auto"/>
        <w:right w:val="none" w:sz="0" w:space="0" w:color="auto"/>
      </w:divBdr>
    </w:div>
    <w:div w:id="1153444461">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85303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4BAE-90BC-43D8-9B9A-F1B5E8B4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672</Words>
  <Characters>3701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2</cp:revision>
  <cp:lastPrinted>2020-12-15T13:16:00Z</cp:lastPrinted>
  <dcterms:created xsi:type="dcterms:W3CDTF">2020-12-15T14:21:00Z</dcterms:created>
  <dcterms:modified xsi:type="dcterms:W3CDTF">2020-12-15T14:21:00Z</dcterms:modified>
</cp:coreProperties>
</file>