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6640" w14:textId="77777777" w:rsidR="00705A49" w:rsidRPr="00705A49" w:rsidRDefault="00705A49" w:rsidP="00705A49">
      <w:pPr>
        <w:rPr>
          <w:rFonts w:asciiTheme="minorHAnsi" w:hAnsiTheme="minorHAnsi" w:cstheme="minorHAnsi"/>
          <w:sz w:val="22"/>
          <w:szCs w:val="22"/>
        </w:rPr>
      </w:pPr>
    </w:p>
    <w:p w14:paraId="38CD75A6" w14:textId="77777777" w:rsidR="00705A49" w:rsidRPr="00705A49" w:rsidRDefault="00705A49" w:rsidP="00705A49">
      <w:pPr>
        <w:rPr>
          <w:rFonts w:asciiTheme="minorHAnsi" w:hAnsiTheme="minorHAnsi" w:cstheme="minorHAnsi"/>
          <w:sz w:val="22"/>
          <w:szCs w:val="22"/>
        </w:rPr>
      </w:pPr>
    </w:p>
    <w:p w14:paraId="3D273753" w14:textId="0CD1DE72" w:rsidR="00705A49" w:rsidRPr="00705A49" w:rsidRDefault="00705A49" w:rsidP="00705A4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5A49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7073/2020</w:t>
      </w:r>
    </w:p>
    <w:p w14:paraId="248232B6" w14:textId="77777777" w:rsidR="00705A49" w:rsidRPr="00705A49" w:rsidRDefault="00705A49" w:rsidP="00705A4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5A49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31E03581" w14:textId="77777777" w:rsidR="00705A49" w:rsidRPr="00705A49" w:rsidRDefault="00705A49" w:rsidP="00705A4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7150FC" w14:textId="156E1F23" w:rsidR="00705A49" w:rsidRPr="00705A49" w:rsidRDefault="00705A49" w:rsidP="00705A49">
      <w:pPr>
        <w:pStyle w:val="Textoindependient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docs-internal-guid-73195c4a-7fff-e786-48"/>
      <w:bookmarkEnd w:id="0"/>
      <w:r w:rsidRPr="00705A49">
        <w:rPr>
          <w:rFonts w:asciiTheme="minorHAnsi" w:hAnsiTheme="minorHAnsi" w:cstheme="minorHAnsi"/>
          <w:color w:val="000000"/>
          <w:sz w:val="22"/>
          <w:szCs w:val="22"/>
        </w:rPr>
        <w:t>El Expediente Nº  2020-000073/H1-GC, caratulado: BLOQUE FRENTE CAMBIA MENDOZA; CONCEJAL - LEONARDO MASTRÁNGELO - E/ PROYECTO DE ORDENANZA PRÁCTICAS Y PASANTÍAS EDUCATIVAS; y</w:t>
      </w:r>
    </w:p>
    <w:p w14:paraId="733C9315" w14:textId="77777777" w:rsidR="00705A49" w:rsidRDefault="00705A49" w:rsidP="00705A49">
      <w:pPr>
        <w:pStyle w:val="Textoindependiente"/>
        <w:spacing w:before="323" w:after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CONSIDERANDO:</w:t>
      </w:r>
    </w:p>
    <w:p w14:paraId="75E38E07" w14:textId="41E3C318" w:rsidR="00705A49" w:rsidRPr="00705A49" w:rsidRDefault="00705A49" w:rsidP="00705A49">
      <w:pPr>
        <w:pStyle w:val="Textoindependiente"/>
        <w:spacing w:before="5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constituye una meta a trabajar por todos los organismos gubernamentales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 el Objetivo de Desarrollo Sostenible Nº 4: Garantizar una educación inclusiva, equitativa y de calidad, y promover oportunidades de aprendizaje durante toda la vida para todos.</w:t>
      </w:r>
    </w:p>
    <w:p w14:paraId="35CCA299" w14:textId="77777777" w:rsidR="00705A49" w:rsidRPr="00705A49" w:rsidRDefault="00705A49" w:rsidP="00705A49">
      <w:pPr>
        <w:pStyle w:val="Textoindependiente"/>
        <w:spacing w:before="325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tales acciones se involucran fundamentalmente en los principios Nº 9, 15 y 20 de la Carta de Ciudades Educadoras.</w:t>
      </w:r>
    </w:p>
    <w:p w14:paraId="06868B65" w14:textId="59C043C9" w:rsidR="00705A49" w:rsidRPr="00705A49" w:rsidRDefault="00705A49" w:rsidP="00705A49">
      <w:pPr>
        <w:pStyle w:val="Textoindependiente"/>
        <w:spacing w:before="326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la Ley Nacional 26.427 de Pasantías Educativas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 establece un sistema de pasantías en el marco del sistema educativo nacional para estudiantes de la educación superior y de la educación Permanente de jóvenes y adultos, con los objetivos y requisitos de los convenios marcos y acuerdos específicos.</w:t>
      </w:r>
    </w:p>
    <w:p w14:paraId="729E63ED" w14:textId="3FF56E94" w:rsidR="00705A49" w:rsidRPr="00705A49" w:rsidRDefault="00705A49" w:rsidP="00705A49">
      <w:pPr>
        <w:pStyle w:val="Textoindependiente"/>
        <w:spacing w:before="32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la Ley 26.206 de Educación Nacional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 establece en su artículo 33 que “las autoridades jurisdiccionales propiciarán la vinculación de las escuelas secundarias con el mundo de la producción y el trabajo, “y que  en este marco”, podrán realizar prácticas educativas” en diversas instituciones.</w:t>
      </w:r>
    </w:p>
    <w:p w14:paraId="416C6AD1" w14:textId="77777777" w:rsidR="00705A49" w:rsidRPr="00705A49" w:rsidRDefault="00705A49" w:rsidP="00705A49">
      <w:pPr>
        <w:pStyle w:val="Textoindependiente"/>
        <w:spacing w:before="325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 la Ley Provincial 6.970 de educación provincial, no obstante, la necesidad de su reforma y actualización, establece a lo largo de su articulado la importancia de capacitar y formar a las y los estudiantes en el ámbito laboral.</w:t>
      </w:r>
    </w:p>
    <w:p w14:paraId="774AA72B" w14:textId="77777777" w:rsidR="00705A49" w:rsidRPr="00705A49" w:rsidRDefault="00705A49" w:rsidP="00705A49">
      <w:pPr>
        <w:pStyle w:val="Textoindependiente"/>
        <w:spacing w:before="32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 la Municipalidad de Godoy Cruz, trabaja en la promoción de las prácticas y pasantías educativas en el ámbito del departamento sin reglamentación a nivel municipal.</w:t>
      </w:r>
    </w:p>
    <w:p w14:paraId="05FC1542" w14:textId="77777777" w:rsidR="00705A49" w:rsidRPr="00705A49" w:rsidRDefault="00705A49" w:rsidP="00705A49">
      <w:pPr>
        <w:pStyle w:val="Textoindependiente"/>
        <w:spacing w:before="32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debido al éxito obtenido en el último año, se busca institucionalizar este programa como una política de educación y juventudes.</w:t>
      </w:r>
    </w:p>
    <w:p w14:paraId="32C84989" w14:textId="77777777" w:rsidR="00705A49" w:rsidRPr="00705A49" w:rsidRDefault="00705A49" w:rsidP="00705A49">
      <w:pPr>
        <w:pStyle w:val="Textoindependiente"/>
        <w:spacing w:before="322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el objetivo de las mismas es brindar a los y las estudiantes del sistema educativo de la provincia la complementación de su especialidad teórica con la práctica en el municipio de Godoy Cruz.</w:t>
      </w:r>
    </w:p>
    <w:p w14:paraId="48B9EE53" w14:textId="77777777" w:rsidR="00705A49" w:rsidRPr="00705A49" w:rsidRDefault="00705A49" w:rsidP="00705A49">
      <w:pPr>
        <w:pStyle w:val="Textoindependiente"/>
        <w:spacing w:before="97"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FF8D307" w14:textId="77777777" w:rsidR="00705A49" w:rsidRPr="00705A49" w:rsidRDefault="00705A49" w:rsidP="00705A49">
      <w:pPr>
        <w:pStyle w:val="Textoindependiente"/>
        <w:spacing w:before="301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a través de las prácticas y pasantías se logra que las y los estudiantes tomen contacto con el ámbito de trabajo de la institución receptora, en áreas del conocimiento afines con los estudios o especialidades que realicen.</w:t>
      </w:r>
    </w:p>
    <w:p w14:paraId="27C46419" w14:textId="77777777" w:rsidR="00705A49" w:rsidRPr="00705A49" w:rsidRDefault="00705A49" w:rsidP="00705A49">
      <w:pPr>
        <w:pStyle w:val="Textoindependiente"/>
        <w:spacing w:before="32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Que contribuyen y facilitan la etapa de transición, entre los ámbitos educacional y laboral como parte de la tarea de orientación vocacional y de formación de los educandos.</w:t>
      </w:r>
    </w:p>
    <w:p w14:paraId="3440E188" w14:textId="77777777" w:rsidR="00705A49" w:rsidRPr="00705A49" w:rsidRDefault="00705A49" w:rsidP="00705A49">
      <w:pPr>
        <w:pStyle w:val="Textoindependiente"/>
        <w:spacing w:before="322" w:after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818FF11" w14:textId="77777777" w:rsidR="00705A49" w:rsidRPr="00705A49" w:rsidRDefault="00705A49" w:rsidP="00705A49">
      <w:pPr>
        <w:pStyle w:val="Textoindependiente"/>
        <w:spacing w:before="97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1FDEECB" w14:textId="45A00792" w:rsidR="00705A49" w:rsidRPr="00705A49" w:rsidRDefault="00705A49" w:rsidP="00705A49">
      <w:pPr>
        <w:pStyle w:val="Textoindependiente"/>
        <w:spacing w:before="97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ORDENANZA Nº </w:t>
      </w:r>
      <w:r>
        <w:rPr>
          <w:rFonts w:asciiTheme="minorHAnsi" w:hAnsiTheme="minorHAnsi" w:cstheme="minorHAnsi"/>
          <w:color w:val="000000"/>
          <w:sz w:val="22"/>
          <w:szCs w:val="22"/>
        </w:rPr>
        <w:t>7073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/2020</w:t>
      </w:r>
    </w:p>
    <w:p w14:paraId="75BE9D63" w14:textId="77777777" w:rsidR="00705A49" w:rsidRPr="00705A49" w:rsidRDefault="00705A49" w:rsidP="00705A49">
      <w:pPr>
        <w:pStyle w:val="Textoindependiente"/>
        <w:spacing w:before="9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HOJA Nº 2</w:t>
      </w:r>
    </w:p>
    <w:p w14:paraId="2CA8CF49" w14:textId="77777777" w:rsidR="00705A49" w:rsidRPr="00705A49" w:rsidRDefault="00705A49" w:rsidP="00705A49">
      <w:pPr>
        <w:pStyle w:val="Textoindependiente"/>
        <w:spacing w:before="322" w:after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POR ELLO:</w:t>
      </w:r>
    </w:p>
    <w:p w14:paraId="6324E1C8" w14:textId="77777777" w:rsidR="00705A49" w:rsidRPr="00705A49" w:rsidRDefault="00705A49" w:rsidP="00705A49">
      <w:pPr>
        <w:pStyle w:val="Textoindependiente"/>
        <w:spacing w:before="52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</w:rPr>
        <w:t>EL HONORABLE CONCEJO DELIBERANTE DE GODOY CRUZ:</w:t>
      </w:r>
    </w:p>
    <w:p w14:paraId="18F6B3B0" w14:textId="77777777" w:rsidR="00705A49" w:rsidRPr="00705A49" w:rsidRDefault="00705A49" w:rsidP="00705A49">
      <w:pPr>
        <w:pStyle w:val="Textoindependiente"/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ORDENA</w:t>
      </w:r>
    </w:p>
    <w:p w14:paraId="4B582E58" w14:textId="77777777" w:rsidR="00705A49" w:rsidRPr="00705A49" w:rsidRDefault="00705A49" w:rsidP="00705A49">
      <w:pPr>
        <w:pStyle w:val="Textoindependiente"/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0F6C3C8" w14:textId="77777777" w:rsidR="00705A49" w:rsidRPr="00705A49" w:rsidRDefault="00705A49" w:rsidP="00705A49">
      <w:pPr>
        <w:pStyle w:val="Textoindependiente"/>
        <w:spacing w:after="0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ARTÍCULO 1: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Objeto.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Crear el “Programa Municipal de Prácticas y Pasantías Educativas” en el ámbito de la Municipalidad de Godoy Cruz.</w:t>
      </w:r>
    </w:p>
    <w:p w14:paraId="65C19304" w14:textId="77777777" w:rsidR="00705A49" w:rsidRPr="00705A49" w:rsidRDefault="00705A49" w:rsidP="00705A49">
      <w:pPr>
        <w:pStyle w:val="Textoindependiente"/>
        <w:spacing w:before="298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u w:val="single"/>
        </w:rPr>
        <w:t xml:space="preserve">ARTÍCULO 2: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Contenido.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El programa mencionado en el inciso anterior consistirá en prácticas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y pasantías que se instrumentarán, conforme las disposiciones contenidas en la presente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ordenanza, bajo tres tipos de modalidades, a saber:</w:t>
      </w:r>
    </w:p>
    <w:p w14:paraId="4E31E59B" w14:textId="77777777" w:rsidR="00705A49" w:rsidRPr="00705A49" w:rsidRDefault="00705A49" w:rsidP="00705A49">
      <w:pPr>
        <w:pStyle w:val="Textoindependiente"/>
        <w:spacing w:before="295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a) Pasantías educativas secundarias</w:t>
      </w:r>
    </w:p>
    <w:p w14:paraId="6B424D63" w14:textId="77777777" w:rsidR="00705A49" w:rsidRPr="00705A49" w:rsidRDefault="00705A49" w:rsidP="00705A49">
      <w:pPr>
        <w:pStyle w:val="Textoindependiente"/>
        <w:spacing w:before="33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b) Pasantías educativas pre profesionales</w:t>
      </w:r>
    </w:p>
    <w:p w14:paraId="699FC640" w14:textId="77777777" w:rsidR="00705A49" w:rsidRPr="00705A49" w:rsidRDefault="00705A49" w:rsidP="00705A49">
      <w:pPr>
        <w:pStyle w:val="Textoindependiente"/>
        <w:spacing w:before="333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c) Prácticas pre profesionales</w:t>
      </w:r>
    </w:p>
    <w:p w14:paraId="318565AF" w14:textId="77777777" w:rsidR="00705A49" w:rsidRPr="00705A49" w:rsidRDefault="00705A49" w:rsidP="00705A49">
      <w:pPr>
        <w:pStyle w:val="Textoindependiente"/>
        <w:spacing w:before="330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u w:val="single"/>
        </w:rPr>
        <w:t xml:space="preserve">ARTÍCULO 3: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Autoridad de aplicación.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La autoridad de aplicación de la presente ordenanza es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el Consejo de la Juventud o el organismo que en el futuro lo reemplace.</w:t>
      </w:r>
    </w:p>
    <w:p w14:paraId="659ABBA5" w14:textId="77777777" w:rsidR="00705A49" w:rsidRPr="00705A49" w:rsidRDefault="00705A49" w:rsidP="00705A49">
      <w:pPr>
        <w:pStyle w:val="Textoindependiente"/>
        <w:spacing w:before="293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u w:val="single"/>
        </w:rPr>
        <w:t xml:space="preserve">ARTÍCULO 4: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Suscripción de convenios.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Facúltese al Departamento Ejecutivo a suscribir los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convenios necesarios para la instrumentación de las prácticas y pasantías referidas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precedentemente.</w:t>
      </w:r>
    </w:p>
    <w:p w14:paraId="7C1D974F" w14:textId="2FF7AAFD" w:rsidR="00705A49" w:rsidRPr="00705A49" w:rsidRDefault="00705A49" w:rsidP="00705A49">
      <w:pPr>
        <w:pStyle w:val="Textoindependiente"/>
        <w:spacing w:before="296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En el caso de los convenios que instrumenten las pasantías educativas secundarias deberán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suscribir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se conforme a las exigencias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de la Ley de Educación Nacional 26.206; mientras que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aquellos que instrumenten las pasantías educativas pre profesionales deberán hacerlo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conforme a las exigencias de la Ley Nacional 26.427 de Sistema de Pasantías Educativas en el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marco del Sistema Educativo Nacional y del Decreto Nacional 1374/2011 de Régimen Nacional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de Pasantías.</w:t>
      </w:r>
    </w:p>
    <w:p w14:paraId="1642A0E5" w14:textId="77777777" w:rsidR="00705A49" w:rsidRPr="00705A49" w:rsidRDefault="00705A49" w:rsidP="00705A49">
      <w:pPr>
        <w:pStyle w:val="Textoindependiente"/>
        <w:spacing w:before="301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u w:val="single"/>
        </w:rPr>
        <w:t xml:space="preserve">ARTÍCULO 5: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Requisitos.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En los convenios de todas las modalidades de prácticas y pasantías,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deben constar como mínimo los siguientes requisitos:</w:t>
      </w:r>
    </w:p>
    <w:p w14:paraId="152339F3" w14:textId="77777777" w:rsidR="00705A49" w:rsidRPr="00705A49" w:rsidRDefault="00705A49" w:rsidP="00705A49">
      <w:pPr>
        <w:pStyle w:val="Textoindependiente"/>
        <w:spacing w:before="298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a) Denominación, domicilio y personería de las partes que lo suscriben.</w:t>
      </w:r>
    </w:p>
    <w:p w14:paraId="0372E112" w14:textId="77777777" w:rsidR="00705A49" w:rsidRPr="00705A49" w:rsidRDefault="00705A49" w:rsidP="00705A49">
      <w:pPr>
        <w:pStyle w:val="Textoindependiente"/>
        <w:spacing w:before="17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b) Objetivos pedagógicos de las prácticas o pasantías educativas.</w:t>
      </w:r>
    </w:p>
    <w:p w14:paraId="69310F15" w14:textId="77777777" w:rsidR="00705A49" w:rsidRPr="00705A49" w:rsidRDefault="00705A49" w:rsidP="00705A49">
      <w:pPr>
        <w:pStyle w:val="Textoindependiente"/>
        <w:spacing w:before="172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c) Derechos y obligaciones del Municipio; de las instituciones educativas y de los y las pasantes o practicantes.</w:t>
      </w:r>
    </w:p>
    <w:p w14:paraId="1A1C8487" w14:textId="77777777" w:rsidR="00705A49" w:rsidRPr="00705A49" w:rsidRDefault="00705A49" w:rsidP="00705A49">
      <w:pPr>
        <w:pStyle w:val="Textoindependiente"/>
        <w:spacing w:before="166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d) Características y condiciones de realización de las actividades que integran las prácticas o pasantías educativas. </w:t>
      </w:r>
    </w:p>
    <w:p w14:paraId="5314F819" w14:textId="77777777" w:rsidR="00705A49" w:rsidRPr="00705A49" w:rsidRDefault="00705A49" w:rsidP="00705A49">
      <w:pPr>
        <w:pStyle w:val="Textoindependiente"/>
        <w:spacing w:before="168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e) Cantidad y duración de las prácticas o pasantías educativas propuestas. </w:t>
      </w:r>
    </w:p>
    <w:p w14:paraId="667EB4BE" w14:textId="77777777" w:rsidR="00705A49" w:rsidRPr="00705A49" w:rsidRDefault="00705A49" w:rsidP="00705A49">
      <w:pPr>
        <w:pStyle w:val="Textoindependiente"/>
        <w:spacing w:before="170"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970A8D" w14:textId="4B67762A" w:rsidR="00705A49" w:rsidRPr="00705A49" w:rsidRDefault="00705A49" w:rsidP="00705A49">
      <w:pPr>
        <w:pStyle w:val="Textoindependiente"/>
        <w:spacing w:before="97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ORDENANZA Nº </w:t>
      </w:r>
      <w:r>
        <w:rPr>
          <w:rFonts w:asciiTheme="minorHAnsi" w:hAnsiTheme="minorHAnsi" w:cstheme="minorHAnsi"/>
          <w:color w:val="000000"/>
          <w:sz w:val="22"/>
          <w:szCs w:val="22"/>
        </w:rPr>
        <w:t>7073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/2020</w:t>
      </w:r>
    </w:p>
    <w:p w14:paraId="4C7C9B43" w14:textId="77777777" w:rsidR="00705A49" w:rsidRPr="00705A49" w:rsidRDefault="00705A49" w:rsidP="00705A49">
      <w:pPr>
        <w:pStyle w:val="Textoindependiente"/>
        <w:spacing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HOJA Nº 2</w:t>
      </w:r>
    </w:p>
    <w:p w14:paraId="635D4396" w14:textId="77777777" w:rsidR="00705A49" w:rsidRPr="00705A49" w:rsidRDefault="00705A49" w:rsidP="00705A49">
      <w:pPr>
        <w:pStyle w:val="Textoindependiente"/>
        <w:spacing w:before="17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f) Régimen de asistencia y licencias por examen, enfermedad y accidente para los pasantes o practicantes.</w:t>
      </w:r>
    </w:p>
    <w:p w14:paraId="0BF6C110" w14:textId="77777777" w:rsidR="00705A49" w:rsidRPr="00705A49" w:rsidRDefault="00705A49" w:rsidP="00705A49">
      <w:pPr>
        <w:pStyle w:val="Textoindependiente"/>
        <w:spacing w:before="169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g) Régimen de la propiedad intelectual de las creaciones e innovaciones que resulten de la actividad del pasante o practicante.</w:t>
      </w:r>
    </w:p>
    <w:p w14:paraId="1459480D" w14:textId="77777777" w:rsidR="00705A49" w:rsidRPr="00705A49" w:rsidRDefault="00705A49" w:rsidP="00705A49">
      <w:pPr>
        <w:pStyle w:val="Textoindependiente"/>
        <w:spacing w:before="166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h) Plazo de vigencia del convenio y condiciones de revisión, caducidad, o prórroga.</w:t>
      </w:r>
    </w:p>
    <w:p w14:paraId="402DC7E8" w14:textId="77777777" w:rsidR="00705A49" w:rsidRPr="00705A49" w:rsidRDefault="00705A49" w:rsidP="00705A49">
      <w:pPr>
        <w:pStyle w:val="Textoindependiente"/>
        <w:spacing w:before="172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i) Nómina de personas autorizadas por las partes firmantes a suscribir los acuerdos individuales de prácticas o pasantías educativas.</w:t>
      </w:r>
    </w:p>
    <w:p w14:paraId="375AD710" w14:textId="77777777" w:rsidR="00705A49" w:rsidRPr="00705A49" w:rsidRDefault="00705A49" w:rsidP="00705A49">
      <w:pPr>
        <w:pStyle w:val="Textoindependiente"/>
        <w:spacing w:before="167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j) Nómina de las y los pasantes o practicantes, detallando: nombre, apellido, DNI, fecha de nacimiento, domicilio real y teléfono o celular de contacto.</w:t>
      </w:r>
    </w:p>
    <w:p w14:paraId="32F95B1A" w14:textId="77777777" w:rsidR="00705A49" w:rsidRPr="00705A49" w:rsidRDefault="00705A49" w:rsidP="00705A49">
      <w:pPr>
        <w:pStyle w:val="Textoindependiente"/>
        <w:spacing w:before="17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k) Nómina de tutoras/es y docentes guía, detallando: nombre, apellido, DNI, fecha de nacimiento, domicilio real y teléfono o celular de contacto.</w:t>
      </w:r>
    </w:p>
    <w:p w14:paraId="2328C991" w14:textId="77777777" w:rsidR="00705A49" w:rsidRPr="00705A49" w:rsidRDefault="00705A49" w:rsidP="00705A49">
      <w:pPr>
        <w:pStyle w:val="Textoindependiente"/>
        <w:spacing w:before="17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En los convenios de pasantías educativas pre profesionales, deben constar, además de todos los requisitos mencionados ut supra, los siguientes requisitos:</w:t>
      </w:r>
    </w:p>
    <w:p w14:paraId="6EC98056" w14:textId="77777777" w:rsidR="00705A49" w:rsidRPr="00705A49" w:rsidRDefault="00705A49" w:rsidP="00705A49">
      <w:pPr>
        <w:pStyle w:val="Textoindependiente"/>
        <w:spacing w:before="17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l) Monto, fecha y lugar de pago de la asignación estímulo.</w:t>
      </w:r>
    </w:p>
    <w:p w14:paraId="434D5A14" w14:textId="77777777" w:rsidR="00705A49" w:rsidRPr="00705A49" w:rsidRDefault="00705A49" w:rsidP="00705A49">
      <w:pPr>
        <w:pStyle w:val="Textoindependiente"/>
        <w:spacing w:before="21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m) Cobertura de riesgos para la o el pasante, que estará a cargo de la Municipalidad.</w:t>
      </w:r>
    </w:p>
    <w:p w14:paraId="09858E68" w14:textId="77777777" w:rsidR="00705A49" w:rsidRPr="00705A49" w:rsidRDefault="00705A49" w:rsidP="00705A49">
      <w:pPr>
        <w:pStyle w:val="Textoindependiente"/>
        <w:spacing w:before="210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ARTÍCULO 6: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Relación laboral.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Las prácticas y pasantías educativas, en todas sus modalidades, no originan ningún tipo de relación laboral entre el pasante o practicante y el organismo en la que éstas se desarrollan. Esta figura no podrá ser utilizada para cubrir vacantes o creación de empleo nuevo ni para reemplazar al personal de las empresas y organismos públicos o privados.</w:t>
      </w:r>
    </w:p>
    <w:p w14:paraId="63B4D6CA" w14:textId="77777777" w:rsidR="00705A49" w:rsidRPr="00705A49" w:rsidRDefault="00705A49" w:rsidP="00705A49">
      <w:pPr>
        <w:pStyle w:val="Textoindependiente"/>
        <w:spacing w:before="174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Sin perjuicio de ello, las pasantías educativas pre-profesionales, conforme se indica en los incisos l y m del artículo anterior, cuentan con una asignación estímulo y con cobertura de seguro para el pasante, ambas a cargo de la Municipalidad.</w:t>
      </w:r>
    </w:p>
    <w:p w14:paraId="2BA0E744" w14:textId="77777777" w:rsidR="00705A49" w:rsidRPr="00705A49" w:rsidRDefault="00705A49" w:rsidP="00705A49">
      <w:pPr>
        <w:pStyle w:val="Textoindependiente"/>
        <w:spacing w:before="293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ARTÍCULO 7: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Funciones del municipio.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Son funciones de la autoridad de aplicación: </w:t>
      </w:r>
    </w:p>
    <w:p w14:paraId="56D4D40C" w14:textId="77777777" w:rsidR="00705A49" w:rsidRPr="00705A49" w:rsidRDefault="00705A49" w:rsidP="00705A49">
      <w:pPr>
        <w:pStyle w:val="Textoindependiente"/>
        <w:spacing w:before="301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a) Suscribir los convenios generales y específicos, previa revisión de la Dirección de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Asuntos Jurídicos, o del organismo que en el futuro lo reemplace. </w:t>
      </w:r>
    </w:p>
    <w:p w14:paraId="3DD7C0FA" w14:textId="77777777" w:rsidR="00705A49" w:rsidRPr="00705A49" w:rsidRDefault="00705A49" w:rsidP="00705A49">
      <w:pPr>
        <w:pStyle w:val="Textoindependiente"/>
        <w:spacing w:before="17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b) Permitir a las unidades educativas el control permanente de las actividades de las y los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pasantes o practicantes y avalar los certificados de formación que resulten de las actividades en ellas desarrolladas. </w:t>
      </w:r>
    </w:p>
    <w:p w14:paraId="191310E3" w14:textId="77777777" w:rsidR="00705A49" w:rsidRPr="00705A49" w:rsidRDefault="00705A49" w:rsidP="00705A49">
      <w:pPr>
        <w:pStyle w:val="Textoindependiente"/>
        <w:spacing w:before="16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c) Supervisar la realización de las tareas de las y los pasantes o practicantes en la institución e informar periódicamente o cuando crea oportuno a la unidad educativa sobre el desarrollo de las mismas. </w:t>
      </w:r>
    </w:p>
    <w:p w14:paraId="0B7B94AF" w14:textId="77777777" w:rsidR="00705A49" w:rsidRPr="00705A49" w:rsidRDefault="00705A49" w:rsidP="00705A49">
      <w:pPr>
        <w:pStyle w:val="Textoindependiente"/>
        <w:spacing w:before="16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d) Poder suspender los convenios anexos suscriptos con las unidades educativas, dando el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correspondiente aviso en un plazo no menor de treinta (30) días. </w:t>
      </w:r>
    </w:p>
    <w:p w14:paraId="1F03A43D" w14:textId="77777777" w:rsidR="00705A49" w:rsidRPr="00705A49" w:rsidRDefault="00705A49" w:rsidP="00705A49">
      <w:pPr>
        <w:pStyle w:val="Textoindependiente"/>
        <w:spacing w:before="14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e) Crear un registro de los convenios firmados con las instituciones educativas a fin de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supervisar mediante los medios habituales, el progreso y los resultados de las prácticas y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pasantías como extensión del proceso de enseñanza-aprendizaje convencional.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C08782" w14:textId="77777777" w:rsidR="00705A49" w:rsidRPr="00705A49" w:rsidRDefault="00705A49" w:rsidP="00705A49">
      <w:pPr>
        <w:pStyle w:val="Textoindependiente"/>
        <w:spacing w:before="14"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1B6DC8" w14:textId="77777777" w:rsidR="00705A49" w:rsidRPr="00705A49" w:rsidRDefault="00705A49" w:rsidP="00705A49">
      <w:pPr>
        <w:pStyle w:val="Textoindependiente"/>
        <w:spacing w:before="14"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4F462F" w14:textId="77777777" w:rsidR="00705A49" w:rsidRPr="00705A49" w:rsidRDefault="00705A49" w:rsidP="00705A49">
      <w:pPr>
        <w:pStyle w:val="Textoindependiente"/>
        <w:spacing w:before="14"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443936" w14:textId="77777777" w:rsidR="00705A49" w:rsidRPr="00705A49" w:rsidRDefault="00705A49" w:rsidP="00705A49">
      <w:pPr>
        <w:pStyle w:val="Textoindependiente"/>
        <w:spacing w:before="14"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3B90B" w14:textId="3EEFAE2D" w:rsidR="00705A49" w:rsidRPr="00705A49" w:rsidRDefault="00705A49" w:rsidP="00705A49">
      <w:pPr>
        <w:pStyle w:val="Textoindependiente"/>
        <w:spacing w:before="97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ORDENANZA Nº </w:t>
      </w:r>
      <w:r w:rsidR="002C68E4">
        <w:rPr>
          <w:rFonts w:asciiTheme="minorHAnsi" w:hAnsiTheme="minorHAnsi" w:cstheme="minorHAnsi"/>
          <w:color w:val="000000"/>
          <w:sz w:val="22"/>
          <w:szCs w:val="22"/>
        </w:rPr>
        <w:t>7073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/2020</w:t>
      </w:r>
    </w:p>
    <w:p w14:paraId="53EE881A" w14:textId="77777777" w:rsidR="00705A49" w:rsidRPr="00705A49" w:rsidRDefault="00705A49" w:rsidP="00705A49">
      <w:pPr>
        <w:pStyle w:val="Textoindependiente"/>
        <w:spacing w:before="97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HOJA Nº 4</w:t>
      </w:r>
    </w:p>
    <w:p w14:paraId="00E834A0" w14:textId="77777777" w:rsidR="00705A49" w:rsidRPr="00705A49" w:rsidRDefault="00705A49" w:rsidP="00705A49">
      <w:pPr>
        <w:pStyle w:val="Textoindependiente"/>
        <w:spacing w:before="14" w:after="0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f) Realizar la promoción del sistema.</w:t>
      </w:r>
    </w:p>
    <w:p w14:paraId="6737962B" w14:textId="77777777" w:rsidR="00705A49" w:rsidRPr="00705A49" w:rsidRDefault="00705A49" w:rsidP="00705A49">
      <w:pPr>
        <w:pStyle w:val="Textoindependiente"/>
        <w:spacing w:before="294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u w:val="single"/>
        </w:rPr>
        <w:t xml:space="preserve">ARTÍCULO 8: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Funciones de la institución educativa.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En el marco de los convenios suscriptos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en los términos de la presente ordenanza, serán funciones de las unidades educativas, en todos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los casos:</w:t>
      </w:r>
    </w:p>
    <w:p w14:paraId="5A88EABA" w14:textId="77777777" w:rsidR="00705A49" w:rsidRPr="00705A49" w:rsidRDefault="00705A49" w:rsidP="00705A49">
      <w:pPr>
        <w:pStyle w:val="Textoindependiente"/>
        <w:spacing w:before="297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a) Suscribir los convenios generales y específicos; en caso de ser instituciones educativas de nivel secundario, el convenio general deberá ser suscripto por la Dirección General de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Escuelas.</w:t>
      </w:r>
    </w:p>
    <w:p w14:paraId="51A1D795" w14:textId="77777777" w:rsidR="00705A49" w:rsidRPr="00705A49" w:rsidRDefault="00705A49" w:rsidP="00705A49">
      <w:pPr>
        <w:pStyle w:val="Textoindependiente"/>
        <w:spacing w:before="16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b) Organizar, controlar y dirigir las prácticas y pasantías de las y los estudiantes durante la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duración de la misma. </w:t>
      </w:r>
    </w:p>
    <w:p w14:paraId="48D84C31" w14:textId="77777777" w:rsidR="00705A49" w:rsidRPr="00705A49" w:rsidRDefault="00705A49" w:rsidP="00705A49">
      <w:pPr>
        <w:pStyle w:val="Textoindependiente"/>
        <w:spacing w:before="17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c) Definir las condiciones de ingreso y el régimen de asistencia, comportamiento y disciplina de las y los pasantes y practicantes, como así también, los conocimientos, habilidades,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destrezas y sistema de evaluación; presentándolo a la autoridad de aplicación con una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antelación no menor a 15 días hábiles del inicio de las prácticas o pasantías. </w:t>
      </w:r>
    </w:p>
    <w:p w14:paraId="2CEFBE35" w14:textId="77777777" w:rsidR="00705A49" w:rsidRPr="00705A49" w:rsidRDefault="00705A49" w:rsidP="00705A49">
      <w:pPr>
        <w:pStyle w:val="Textoindependiente"/>
        <w:spacing w:before="294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En el caso de las pasantías educativas secundarias y de las prácticas pre profesionales, deberán, además:</w:t>
      </w:r>
    </w:p>
    <w:p w14:paraId="0460B8E5" w14:textId="77777777" w:rsidR="00705A49" w:rsidRPr="00705A49" w:rsidRDefault="00705A49" w:rsidP="00705A49">
      <w:pPr>
        <w:pStyle w:val="Textoindependiente"/>
        <w:spacing w:before="294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d) Proveer la cobertura de los riesgos previstos a la o el pasante o practicante.</w:t>
      </w:r>
    </w:p>
    <w:p w14:paraId="0DA1E12B" w14:textId="77777777" w:rsidR="00705A49" w:rsidRPr="00705A49" w:rsidRDefault="00705A49" w:rsidP="00705A49">
      <w:pPr>
        <w:pStyle w:val="Textoindependiente"/>
        <w:spacing w:before="333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ARTÍCULO 9: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Derechos y obligaciones de la y el pasante o practicante.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La o el estudiante comprendido en el presente programa tendrá los siguientes derechos:</w:t>
      </w:r>
    </w:p>
    <w:p w14:paraId="1647D609" w14:textId="77777777" w:rsidR="00705A49" w:rsidRPr="00705A49" w:rsidRDefault="00705A49" w:rsidP="00705A49">
      <w:pPr>
        <w:pStyle w:val="Textoindependiente"/>
        <w:spacing w:before="290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a) Recibir información teórica y práctica prevista en el Convenio suscripto, acorde a los planes de estudio.</w:t>
      </w:r>
    </w:p>
    <w:p w14:paraId="5CEADF93" w14:textId="77777777" w:rsidR="00705A49" w:rsidRPr="00705A49" w:rsidRDefault="00705A49" w:rsidP="00705A49">
      <w:pPr>
        <w:pStyle w:val="Textoindependiente"/>
        <w:spacing w:before="12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b) Recibir un certificado expedido por la Municipalidad, que acredite la realización de la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práctica o pasantía, en el cual deben constar las tareas realizadas y la carga horaria cumplida.</w:t>
      </w:r>
    </w:p>
    <w:p w14:paraId="398FEF1B" w14:textId="77777777" w:rsidR="00705A49" w:rsidRPr="00705A49" w:rsidRDefault="00705A49" w:rsidP="00705A49">
      <w:pPr>
        <w:pStyle w:val="Textoindependiente"/>
        <w:spacing w:before="301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>La o el estudiante tendrá las siguientes obligaciones:</w:t>
      </w:r>
    </w:p>
    <w:p w14:paraId="61D4BD71" w14:textId="77777777" w:rsidR="00705A49" w:rsidRPr="00705A49" w:rsidRDefault="00705A49" w:rsidP="00705A49">
      <w:pPr>
        <w:pStyle w:val="Textoindependiente"/>
        <w:spacing w:before="330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c) Respetar los reglamentos o disposiciones internas e instrucciones del responsable del área del Municipio en que realicen las pasantías.</w:t>
      </w:r>
    </w:p>
    <w:p w14:paraId="397481B3" w14:textId="77777777" w:rsidR="00705A49" w:rsidRPr="00705A49" w:rsidRDefault="00705A49" w:rsidP="00705A49">
      <w:pPr>
        <w:pStyle w:val="Textoindependiente"/>
        <w:spacing w:before="12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d) Presentar certificado médico expedido por autoridad oficial provincial que acredite su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aptitud para realizar las tareas previstas en cada caso.</w:t>
      </w:r>
    </w:p>
    <w:p w14:paraId="45A08E36" w14:textId="77777777" w:rsidR="00705A49" w:rsidRPr="00705A49" w:rsidRDefault="00705A49" w:rsidP="00705A49">
      <w:pPr>
        <w:pStyle w:val="Textoindependiente"/>
        <w:spacing w:before="15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e) Acreditar identidad a través de una fotocopia del DNI que será anexada al convenio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específico. </w:t>
      </w:r>
    </w:p>
    <w:p w14:paraId="3B7C93D2" w14:textId="77777777" w:rsidR="00705A49" w:rsidRPr="00705A49" w:rsidRDefault="00705A49" w:rsidP="00705A49">
      <w:pPr>
        <w:pStyle w:val="Textoindependiente"/>
        <w:spacing w:before="298" w:after="0"/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u w:val="single"/>
        </w:rPr>
        <w:t xml:space="preserve">ARTÍCULO 10: </w:t>
      </w:r>
      <w:r w:rsidRPr="00705A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Prácticas y pasantías a distancia. 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El régimen de asistencia contenido de los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convenios de prácticas y de pasantías, podrá contemplar, en las tres modalidades, que las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mismas se lleven a cabo total o parcialmente a distancia, de manera virtual. En tales casos, el 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convenio deberá contemplar un mecanismo que permita a la o el pasante o practicante registrar el cumplimiento horario convenido, y que también permita a la autoridad de aplicación constatar dicho cumplimiento.</w:t>
      </w:r>
    </w:p>
    <w:p w14:paraId="353FAFD7" w14:textId="77777777" w:rsidR="00705A49" w:rsidRPr="00705A49" w:rsidRDefault="00705A49" w:rsidP="00705A49">
      <w:pPr>
        <w:pStyle w:val="Textoindependiente"/>
        <w:spacing w:before="298" w:after="0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674988B2" w14:textId="77777777" w:rsidR="00705A49" w:rsidRPr="00705A49" w:rsidRDefault="00705A49" w:rsidP="00705A49">
      <w:pPr>
        <w:pStyle w:val="Textoindependiente"/>
        <w:spacing w:before="97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DFA58" w14:textId="77777777" w:rsidR="00705A49" w:rsidRPr="00705A49" w:rsidRDefault="00705A49" w:rsidP="00705A49">
      <w:pPr>
        <w:pStyle w:val="Textoindependiente"/>
        <w:spacing w:before="97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249C81A" w14:textId="0BF9C3B3" w:rsidR="00705A49" w:rsidRPr="00705A49" w:rsidRDefault="00705A49" w:rsidP="00705A49">
      <w:pPr>
        <w:pStyle w:val="Textoindependiente"/>
        <w:spacing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</w:rPr>
        <w:t xml:space="preserve">ORDENANZA Nº </w:t>
      </w:r>
      <w:r w:rsidR="002C68E4">
        <w:rPr>
          <w:rFonts w:asciiTheme="minorHAnsi" w:hAnsiTheme="minorHAnsi" w:cstheme="minorHAnsi"/>
          <w:color w:val="000000"/>
          <w:sz w:val="22"/>
          <w:szCs w:val="22"/>
        </w:rPr>
        <w:t>7073</w:t>
      </w:r>
      <w:r w:rsidRPr="00705A49">
        <w:rPr>
          <w:rFonts w:asciiTheme="minorHAnsi" w:hAnsiTheme="minorHAnsi" w:cstheme="minorHAnsi"/>
          <w:color w:val="000000"/>
          <w:sz w:val="22"/>
          <w:szCs w:val="22"/>
        </w:rPr>
        <w:t>/2020</w:t>
      </w:r>
    </w:p>
    <w:p w14:paraId="538E67E2" w14:textId="77777777" w:rsidR="00705A49" w:rsidRPr="00705A49" w:rsidRDefault="00705A49" w:rsidP="00705A49">
      <w:pPr>
        <w:pStyle w:val="Textoindependiente"/>
        <w:spacing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05A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HOJA Nº 5</w:t>
      </w:r>
    </w:p>
    <w:p w14:paraId="19342C29" w14:textId="77777777" w:rsidR="00705A49" w:rsidRPr="00705A49" w:rsidRDefault="00705A49" w:rsidP="00705A49">
      <w:pPr>
        <w:pStyle w:val="Textoindependiente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018ED952" w14:textId="217EF7DF" w:rsidR="00705A49" w:rsidRPr="00705A49" w:rsidRDefault="00705A49" w:rsidP="00705A49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 w:rsidR="002C68E4"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bookmarkStart w:id="1" w:name="_GoBack"/>
      <w:bookmarkEnd w:id="1"/>
      <w:r w:rsidRPr="00705A4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705A49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Pr="00705A49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Pr="00705A49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cumplido, archívese. </w:t>
      </w:r>
    </w:p>
    <w:p w14:paraId="6033C9A5" w14:textId="77777777" w:rsidR="00705A49" w:rsidRPr="00705A49" w:rsidRDefault="00705A49" w:rsidP="00705A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CBBB40" w14:textId="77777777" w:rsidR="00705A49" w:rsidRPr="00705A49" w:rsidRDefault="00705A49" w:rsidP="00705A49">
      <w:pPr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sz w:val="22"/>
          <w:szCs w:val="22"/>
        </w:rPr>
        <w:t>p.m.</w:t>
      </w:r>
    </w:p>
    <w:p w14:paraId="4BDB524D" w14:textId="77777777" w:rsidR="00705A49" w:rsidRPr="00705A49" w:rsidRDefault="00705A49" w:rsidP="00705A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13BD3" w14:textId="77777777" w:rsidR="00705A49" w:rsidRPr="00705A49" w:rsidRDefault="00705A49" w:rsidP="00705A49">
      <w:pPr>
        <w:jc w:val="both"/>
        <w:rPr>
          <w:rFonts w:asciiTheme="minorHAnsi" w:hAnsiTheme="minorHAnsi" w:cstheme="minorHAnsi"/>
          <w:sz w:val="22"/>
          <w:szCs w:val="22"/>
        </w:rPr>
      </w:pPr>
      <w:r w:rsidRPr="00705A49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 EN SESIÓN ORDINARIA DEL DÍA TRECE DE OCTUBRE DEL AÑO DOS MIL VEINTE. </w:t>
      </w:r>
    </w:p>
    <w:p w14:paraId="3C90DE0D" w14:textId="77777777" w:rsidR="00705A49" w:rsidRPr="00705A49" w:rsidRDefault="00705A49" w:rsidP="00705A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36EBE" w14:textId="77777777" w:rsidR="00705A49" w:rsidRPr="00705A49" w:rsidRDefault="00705A49" w:rsidP="00705A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C3694" w14:textId="77777777" w:rsidR="00705A49" w:rsidRPr="00705A49" w:rsidRDefault="00705A49" w:rsidP="00705A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6B783" w14:textId="77777777" w:rsidR="00705A49" w:rsidRPr="00705A49" w:rsidRDefault="00705A49" w:rsidP="00705A49">
      <w:pPr>
        <w:rPr>
          <w:rFonts w:asciiTheme="minorHAnsi" w:hAnsiTheme="minorHAnsi" w:cstheme="minorHAnsi"/>
          <w:sz w:val="22"/>
          <w:szCs w:val="22"/>
        </w:rPr>
      </w:pPr>
    </w:p>
    <w:p w14:paraId="1B5AFE13" w14:textId="77777777" w:rsidR="00705A49" w:rsidRPr="00705A49" w:rsidRDefault="00705A49" w:rsidP="00705A4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8042547" w14:textId="34CA059F" w:rsidR="00E5559C" w:rsidRPr="00705A49" w:rsidRDefault="00E5559C" w:rsidP="00705A49">
      <w:pPr>
        <w:rPr>
          <w:rFonts w:asciiTheme="minorHAnsi" w:hAnsiTheme="minorHAnsi" w:cstheme="minorHAnsi"/>
          <w:sz w:val="22"/>
          <w:szCs w:val="22"/>
        </w:rPr>
      </w:pPr>
    </w:p>
    <w:sectPr w:rsidR="00E5559C" w:rsidRPr="00705A49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1CA1" w14:textId="77777777" w:rsidR="00705A49" w:rsidRDefault="00705A49" w:rsidP="00454243">
      <w:r>
        <w:separator/>
      </w:r>
    </w:p>
  </w:endnote>
  <w:endnote w:type="continuationSeparator" w:id="0">
    <w:p w14:paraId="3BEF087F" w14:textId="77777777" w:rsidR="00705A49" w:rsidRDefault="00705A49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36C1" w14:textId="77777777" w:rsidR="00705A49" w:rsidRDefault="00705A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913" w14:textId="77777777" w:rsidR="00705A49" w:rsidRDefault="00705A49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59534" wp14:editId="5E39DCF5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67BE3" w14:textId="77777777" w:rsidR="00705A49" w:rsidRPr="00950DFB" w:rsidRDefault="00705A49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BBB9CBD" w14:textId="77777777" w:rsidR="00705A49" w:rsidRPr="00CC124D" w:rsidRDefault="00705A49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1778E05F" w14:textId="77777777" w:rsidR="00705A49" w:rsidRPr="00CC124D" w:rsidRDefault="00705A49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8B67BE3" w14:textId="77777777" w:rsidR="00705A49" w:rsidRPr="00950DFB" w:rsidRDefault="00705A49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BBB9CBD" w14:textId="77777777" w:rsidR="00705A49" w:rsidRPr="00CC124D" w:rsidRDefault="00705A49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1778E05F" w14:textId="77777777" w:rsidR="00705A49" w:rsidRPr="00CC124D" w:rsidRDefault="00705A49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E8083" wp14:editId="2EF515CE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77E5" w14:textId="77777777" w:rsidR="00705A49" w:rsidRPr="00A177F4" w:rsidRDefault="00705A4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3DEE77E5" w14:textId="77777777" w:rsidR="00705A49" w:rsidRPr="00A177F4" w:rsidRDefault="00705A4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524F30" wp14:editId="6FB4A59F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0E4F1" w14:textId="77777777" w:rsidR="00705A49" w:rsidRPr="00F91F8A" w:rsidRDefault="00705A49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02BD4AF" w14:textId="77777777" w:rsidR="00705A49" w:rsidRPr="00F91F8A" w:rsidRDefault="00705A49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7110E4F1" w14:textId="77777777" w:rsidR="00705A49" w:rsidRPr="00F91F8A" w:rsidRDefault="00705A49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02BD4AF" w14:textId="77777777" w:rsidR="00705A49" w:rsidRPr="00F91F8A" w:rsidRDefault="00705A49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42C604" wp14:editId="1CB347A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D13827" wp14:editId="0963E78B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29FF" w14:textId="77777777" w:rsidR="00705A49" w:rsidRDefault="00705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6635" w14:textId="77777777" w:rsidR="00705A49" w:rsidRDefault="00705A49" w:rsidP="00454243">
      <w:r>
        <w:separator/>
      </w:r>
    </w:p>
  </w:footnote>
  <w:footnote w:type="continuationSeparator" w:id="0">
    <w:p w14:paraId="61EE9025" w14:textId="77777777" w:rsidR="00705A49" w:rsidRDefault="00705A49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BC5E" w14:textId="77777777" w:rsidR="00705A49" w:rsidRDefault="00705A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62A" w14:textId="77777777" w:rsidR="00705A49" w:rsidRDefault="00705A49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F365377" wp14:editId="422CF025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10A5D" w14:textId="77777777" w:rsidR="00705A49" w:rsidRDefault="00705A49" w:rsidP="005944B6">
    <w:pPr>
      <w:pStyle w:val="Encabezado"/>
    </w:pPr>
  </w:p>
  <w:bookmarkEnd w:id="2"/>
  <w:bookmarkEnd w:id="3"/>
  <w:p w14:paraId="28A77B36" w14:textId="77777777" w:rsidR="00705A49" w:rsidRDefault="00705A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AB00" w14:textId="77777777" w:rsidR="00705A49" w:rsidRDefault="00705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07A53"/>
    <w:rsid w:val="000860FA"/>
    <w:rsid w:val="000A6B3F"/>
    <w:rsid w:val="000B5414"/>
    <w:rsid w:val="001A123F"/>
    <w:rsid w:val="002158F4"/>
    <w:rsid w:val="00225215"/>
    <w:rsid w:val="00270F9F"/>
    <w:rsid w:val="002753E0"/>
    <w:rsid w:val="0029343B"/>
    <w:rsid w:val="002C68E4"/>
    <w:rsid w:val="00305B16"/>
    <w:rsid w:val="00315D70"/>
    <w:rsid w:val="003235B1"/>
    <w:rsid w:val="0035726F"/>
    <w:rsid w:val="00373DF4"/>
    <w:rsid w:val="003A3ED1"/>
    <w:rsid w:val="003A4EA1"/>
    <w:rsid w:val="003A4EAA"/>
    <w:rsid w:val="003F3DDE"/>
    <w:rsid w:val="003F6E43"/>
    <w:rsid w:val="00452ADC"/>
    <w:rsid w:val="00454243"/>
    <w:rsid w:val="0045574D"/>
    <w:rsid w:val="00496C00"/>
    <w:rsid w:val="004D19AD"/>
    <w:rsid w:val="00502520"/>
    <w:rsid w:val="00532B71"/>
    <w:rsid w:val="005559BD"/>
    <w:rsid w:val="005944B6"/>
    <w:rsid w:val="005A30B6"/>
    <w:rsid w:val="005C1808"/>
    <w:rsid w:val="005E24B5"/>
    <w:rsid w:val="006131B8"/>
    <w:rsid w:val="006727CA"/>
    <w:rsid w:val="006810B0"/>
    <w:rsid w:val="006C32D2"/>
    <w:rsid w:val="006D60FF"/>
    <w:rsid w:val="006E5F3C"/>
    <w:rsid w:val="006F0DE9"/>
    <w:rsid w:val="006F57E9"/>
    <w:rsid w:val="00705A49"/>
    <w:rsid w:val="00723859"/>
    <w:rsid w:val="0073754B"/>
    <w:rsid w:val="007C4AE1"/>
    <w:rsid w:val="007D1161"/>
    <w:rsid w:val="007F280F"/>
    <w:rsid w:val="007F6401"/>
    <w:rsid w:val="0086256A"/>
    <w:rsid w:val="008C0BD2"/>
    <w:rsid w:val="008D414E"/>
    <w:rsid w:val="008E25FC"/>
    <w:rsid w:val="008E7CA2"/>
    <w:rsid w:val="009027A5"/>
    <w:rsid w:val="00950DFB"/>
    <w:rsid w:val="00992277"/>
    <w:rsid w:val="009B0A39"/>
    <w:rsid w:val="00A0358E"/>
    <w:rsid w:val="00A177F4"/>
    <w:rsid w:val="00A24616"/>
    <w:rsid w:val="00A51A1C"/>
    <w:rsid w:val="00A828B1"/>
    <w:rsid w:val="00AA5F3E"/>
    <w:rsid w:val="00B977A7"/>
    <w:rsid w:val="00BC214E"/>
    <w:rsid w:val="00BC6990"/>
    <w:rsid w:val="00C257B4"/>
    <w:rsid w:val="00C27E43"/>
    <w:rsid w:val="00CA2914"/>
    <w:rsid w:val="00CB110A"/>
    <w:rsid w:val="00CB7787"/>
    <w:rsid w:val="00CC124D"/>
    <w:rsid w:val="00D2570B"/>
    <w:rsid w:val="00DA1DF8"/>
    <w:rsid w:val="00E5559C"/>
    <w:rsid w:val="00E670C6"/>
    <w:rsid w:val="00E81051"/>
    <w:rsid w:val="00E812E5"/>
    <w:rsid w:val="00EA68D4"/>
    <w:rsid w:val="00ED5DA0"/>
    <w:rsid w:val="00EF25D2"/>
    <w:rsid w:val="00F247B5"/>
    <w:rsid w:val="00F46AB1"/>
    <w:rsid w:val="00F91F8A"/>
    <w:rsid w:val="00FB2C3C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46877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F393-D1E9-4090-843E-CD40267A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1519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2020-10-15T13:05:00Z</cp:lastPrinted>
  <dcterms:created xsi:type="dcterms:W3CDTF">2020-10-15T12:49:00Z</dcterms:created>
  <dcterms:modified xsi:type="dcterms:W3CDTF">2020-10-15T13:08:00Z</dcterms:modified>
</cp:coreProperties>
</file>