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D43D" w14:textId="77777777" w:rsidR="00315D70" w:rsidRPr="00E5559C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274A94F2" w14:textId="77777777" w:rsidR="006D60FF" w:rsidRDefault="006D60FF" w:rsidP="006D60FF">
      <w:pPr>
        <w:rPr>
          <w:rFonts w:asciiTheme="minorHAnsi" w:hAnsiTheme="minorHAnsi" w:cstheme="minorHAnsi"/>
          <w:sz w:val="22"/>
          <w:szCs w:val="22"/>
        </w:rPr>
      </w:pPr>
    </w:p>
    <w:p w14:paraId="7340DC21" w14:textId="5875B038" w:rsidR="006D60FF" w:rsidRDefault="006D60FF" w:rsidP="006D60FF">
      <w:pPr>
        <w:jc w:val="right"/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Nº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7069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1A49E47D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VISTO:</w:t>
      </w:r>
    </w:p>
    <w:p w14:paraId="1FCF44B0" w14:textId="77777777" w:rsidR="006D60FF" w:rsidRDefault="006D60FF" w:rsidP="006D60FF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6D8ACD08" w14:textId="77777777" w:rsidR="006D60FF" w:rsidRDefault="006D60FF" w:rsidP="006D60FF">
      <w:pPr>
        <w:pStyle w:val="Textoindependiente"/>
        <w:jc w:val="both"/>
        <w:rPr>
          <w:rFonts w:ascii="Calibri" w:hAnsi="Calibri"/>
          <w:sz w:val="22"/>
          <w:szCs w:val="22"/>
        </w:rPr>
      </w:pPr>
      <w:bookmarkStart w:id="0" w:name="docs-internal-guid-874521c2-7fff-7d22-5a"/>
      <w:bookmarkEnd w:id="0"/>
      <w:r>
        <w:rPr>
          <w:rFonts w:ascii="Calibri" w:hAnsi="Calibri"/>
          <w:color w:val="000000"/>
          <w:sz w:val="22"/>
          <w:szCs w:val="22"/>
        </w:rPr>
        <w:t>El Expediente Nº 2020-000163/H1-GC, caratulado: BLOQUE FRENTE CAMBIA MENDOZA; - CONCEJAL - LEONARDO MASTRANGELO-PROYECTO DÍA DE LA CONCIENCIA AMBIENTAL; y</w:t>
      </w:r>
    </w:p>
    <w:p w14:paraId="00E8957C" w14:textId="77777777" w:rsidR="006D60FF" w:rsidRDefault="006D60FF" w:rsidP="006D60FF">
      <w:pPr>
        <w:pStyle w:val="Textoindependiente"/>
        <w:spacing w:before="286" w:after="0" w:line="288" w:lineRule="auto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CONSIDERANDO:</w:t>
      </w:r>
    </w:p>
    <w:p w14:paraId="75BB66F9" w14:textId="77777777" w:rsidR="006D60FF" w:rsidRDefault="006D60FF" w:rsidP="006D60FF">
      <w:pPr>
        <w:pStyle w:val="Textoindependiente"/>
        <w:spacing w:before="292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el artículo 41 de la Constitución Nacional reconoce a la ciudadanía el derecho a un ambiente sano. </w:t>
      </w:r>
    </w:p>
    <w:p w14:paraId="316A4FC0" w14:textId="77777777" w:rsidR="006D60FF" w:rsidRDefault="006D60FF" w:rsidP="006D60FF">
      <w:pPr>
        <w:pStyle w:val="Textoindependiente"/>
        <w:spacing w:before="292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el Código Civil y Comercial protege al medio ambiente a través de los artículos 14, 240 y 241 y consagra los deberes de prevención del daño y reparación.</w:t>
      </w:r>
    </w:p>
    <w:p w14:paraId="56825057" w14:textId="77777777" w:rsidR="006D60FF" w:rsidRDefault="006D60FF" w:rsidP="006D60FF">
      <w:pPr>
        <w:pStyle w:val="Textoindependiente"/>
        <w:spacing w:before="215" w:after="0" w:line="33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la Ley Nacional Nº 24.605 instituye el 27 de septiembre como el Día Nacional de la Conciencia Ambiental.</w:t>
      </w:r>
    </w:p>
    <w:p w14:paraId="60510068" w14:textId="77777777" w:rsidR="006D60FF" w:rsidRDefault="006D60FF" w:rsidP="006D60FF">
      <w:pPr>
        <w:pStyle w:val="Textoindependiente"/>
        <w:spacing w:before="214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por Ordenanza N° 2891/89, su modificatoria Ordenanza 4230/98, y la Ordenanza 5124/04; se otorga reconocimiento público a personas o Instituciones con significación social, cultural o significativa para el Departamento.</w:t>
      </w:r>
    </w:p>
    <w:p w14:paraId="1E8977B7" w14:textId="77777777" w:rsidR="006D60FF" w:rsidRDefault="006D60FF" w:rsidP="006D60FF">
      <w:pPr>
        <w:pStyle w:val="Textoindependiente"/>
        <w:spacing w:before="215" w:after="0" w:line="33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es necesario resaltar las conductas individuales y colectivas orientadas a la protección y cuidado del ambiente. </w:t>
      </w:r>
    </w:p>
    <w:p w14:paraId="1AC26A78" w14:textId="77777777" w:rsidR="006D60FF" w:rsidRDefault="006D60FF" w:rsidP="006D60FF">
      <w:pPr>
        <w:pStyle w:val="Textoindependiente"/>
        <w:spacing w:before="215" w:after="0" w:line="33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reconocer públicamente dichas acciones, sirve como ejemplo para que el resto de la ciudadanía tome la iniciativa de llevar adelante este tipo de actividades.</w:t>
      </w:r>
    </w:p>
    <w:p w14:paraId="2F7B3FE8" w14:textId="77777777" w:rsidR="006D60FF" w:rsidRDefault="006D60FF" w:rsidP="006D60FF">
      <w:pPr>
        <w:pStyle w:val="Textoindependiente"/>
        <w:tabs>
          <w:tab w:val="left" w:pos="8505"/>
        </w:tabs>
        <w:spacing w:before="214" w:after="0" w:line="331" w:lineRule="auto"/>
        <w:ind w:right="-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 este reconocimiento debe ir más allá de lo simbólico y expresarse de modo tal que perdure en el tiempo.</w:t>
      </w:r>
    </w:p>
    <w:p w14:paraId="264F779B" w14:textId="77777777" w:rsidR="006D60FF" w:rsidRDefault="006D60FF" w:rsidP="006D60FF">
      <w:pPr>
        <w:pStyle w:val="Textoindependiente"/>
        <w:spacing w:before="216" w:after="0" w:line="33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esta distinción debe ser para personas o grupos de voluntariado y/o servicios sociales, O.S.C. (Organizaciones de la Sociedad Civil), Comercios y/o empresas que ayuden y colaboren de manera concreta a mitigar los efectos del cambio climático.</w:t>
      </w:r>
    </w:p>
    <w:p w14:paraId="51AC445B" w14:textId="77777777" w:rsidR="006D60FF" w:rsidRDefault="006D60FF" w:rsidP="006D60FF">
      <w:pPr>
        <w:pStyle w:val="Textoindependiente"/>
        <w:spacing w:before="214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Que a partir de 2015 se inició un proceso de políticas públicas con claro enfoque en la protección del ambiente. </w:t>
      </w:r>
    </w:p>
    <w:p w14:paraId="58C74919" w14:textId="77777777" w:rsidR="006D60FF" w:rsidRDefault="006D60FF" w:rsidP="006D60FF">
      <w:pPr>
        <w:pStyle w:val="Textoindependiente"/>
        <w:spacing w:before="214" w:after="0" w:line="331" w:lineRule="auto"/>
        <w:ind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a fin de hacer frente al cambio climático tenemos que aunar esfuerzos en ese objetivo común.</w:t>
      </w:r>
    </w:p>
    <w:p w14:paraId="704C2F74" w14:textId="77777777" w:rsidR="006D60FF" w:rsidRDefault="006D60FF" w:rsidP="006D60FF">
      <w:pPr>
        <w:pStyle w:val="Textoindependiente"/>
        <w:spacing w:before="215" w:after="0" w:line="552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Que atento a lo expuesto se estima procedente sancionar la Ordenanza  correspondiente.</w:t>
      </w:r>
    </w:p>
    <w:p w14:paraId="1E778620" w14:textId="77777777" w:rsidR="006D60FF" w:rsidRDefault="006D60FF" w:rsidP="006D60FF">
      <w:pPr>
        <w:pStyle w:val="Textoindependiente"/>
        <w:spacing w:before="215" w:line="552" w:lineRule="auto"/>
        <w:jc w:val="right"/>
        <w:rPr>
          <w:rFonts w:ascii="Calibri" w:hAnsi="Calibri"/>
          <w:b/>
          <w:bCs/>
          <w:color w:val="000000"/>
          <w:sz w:val="22"/>
          <w:szCs w:val="22"/>
        </w:rPr>
      </w:pPr>
    </w:p>
    <w:p w14:paraId="3C4F80A8" w14:textId="62581635" w:rsidR="006D60FF" w:rsidRDefault="006D60FF" w:rsidP="006D60FF">
      <w:pPr>
        <w:pStyle w:val="Textoindependiente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ORDENANZA Nº </w:t>
      </w:r>
      <w:r>
        <w:rPr>
          <w:rFonts w:ascii="Calibri" w:hAnsi="Calibri"/>
          <w:b/>
          <w:bCs/>
          <w:color w:val="000000"/>
          <w:sz w:val="22"/>
          <w:szCs w:val="22"/>
        </w:rPr>
        <w:t>7069</w:t>
      </w:r>
      <w:r>
        <w:rPr>
          <w:rFonts w:ascii="Calibri" w:hAnsi="Calibri"/>
          <w:b/>
          <w:bCs/>
          <w:color w:val="000000"/>
          <w:sz w:val="22"/>
          <w:szCs w:val="22"/>
        </w:rPr>
        <w:t>/2020</w:t>
      </w:r>
    </w:p>
    <w:p w14:paraId="51078CDD" w14:textId="77777777" w:rsidR="006D60FF" w:rsidRDefault="006D60FF" w:rsidP="006D60FF">
      <w:pPr>
        <w:pStyle w:val="Textoindependiente"/>
        <w:spacing w:after="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HOJA Nº 2</w:t>
      </w:r>
    </w:p>
    <w:p w14:paraId="29B3E057" w14:textId="77777777" w:rsidR="006D60FF" w:rsidRDefault="006D60FF" w:rsidP="006D60FF">
      <w:pPr>
        <w:pStyle w:val="Textoindependiente"/>
        <w:spacing w:before="215" w:after="0"/>
        <w:ind w:right="1747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POR ELLO:</w:t>
      </w:r>
    </w:p>
    <w:p w14:paraId="74B22C37" w14:textId="77777777" w:rsidR="006D60FF" w:rsidRDefault="006D60FF" w:rsidP="006D60FF">
      <w:pPr>
        <w:pStyle w:val="Textoindependiente"/>
        <w:spacing w:before="77" w:after="0"/>
        <w:ind w:right="1342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EL HONORABLE CONCEJO DELIBERANTE DE GODOY CRUZ:</w:t>
      </w:r>
    </w:p>
    <w:p w14:paraId="7257262D" w14:textId="77777777" w:rsidR="006D60FF" w:rsidRDefault="006D60FF" w:rsidP="006D60FF">
      <w:pPr>
        <w:pStyle w:val="Textoindependiente"/>
        <w:spacing w:before="77" w:after="0"/>
        <w:ind w:right="1342"/>
        <w:jc w:val="center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ORDENA</w:t>
      </w:r>
    </w:p>
    <w:p w14:paraId="14607147" w14:textId="77777777" w:rsidR="006D60FF" w:rsidRDefault="006D60FF" w:rsidP="006D60FF">
      <w:pPr>
        <w:pStyle w:val="Textoindependiente"/>
        <w:spacing w:before="1" w:after="0" w:line="288" w:lineRule="auto"/>
        <w:ind w:left="1699"/>
        <w:rPr>
          <w:rFonts w:ascii="Calibri" w:hAnsi="Calibri"/>
          <w:color w:val="000000"/>
          <w:sz w:val="22"/>
          <w:szCs w:val="22"/>
        </w:rPr>
      </w:pPr>
    </w:p>
    <w:p w14:paraId="52E67E0B" w14:textId="77777777" w:rsidR="006D60FF" w:rsidRDefault="006D60FF" w:rsidP="006D60FF">
      <w:pPr>
        <w:pStyle w:val="Textoindependiente"/>
        <w:spacing w:before="1" w:after="0" w:line="331" w:lineRule="auto"/>
        <w:ind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1: </w:t>
      </w:r>
      <w:r w:rsidRPr="006D60FF">
        <w:rPr>
          <w:rFonts w:ascii="Calibri" w:hAnsi="Calibri"/>
          <w:b/>
          <w:color w:val="000000"/>
          <w:sz w:val="22"/>
          <w:szCs w:val="22"/>
        </w:rPr>
        <w:t>Reconocimiento a la conciencia ambiental:</w:t>
      </w:r>
      <w:r>
        <w:rPr>
          <w:rFonts w:ascii="Calibri" w:hAnsi="Calibri"/>
          <w:color w:val="000000"/>
          <w:sz w:val="22"/>
          <w:szCs w:val="22"/>
        </w:rPr>
        <w:t xml:space="preserve"> El Honorable Concejo Deliberante de Godoy Cruz otorgará un reconocimiento público hasta un máximo de cinco (5) personas jurídicas, con o sin personería jurídica que realicen o hayan realizado acciones ambientales orientadas a la gestión de residuos, de la energía, de la biodiversidad, del agua, suelo o del aire; dentro de la provincia de Mendoza.</w:t>
      </w:r>
    </w:p>
    <w:p w14:paraId="6F7E503F" w14:textId="0E0EB35F" w:rsidR="006D60FF" w:rsidRDefault="006D60FF" w:rsidP="006D60FF">
      <w:pPr>
        <w:pStyle w:val="Textoindependiente"/>
        <w:spacing w:before="215" w:after="0" w:line="33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2: </w:t>
      </w:r>
      <w:r>
        <w:rPr>
          <w:rFonts w:ascii="Calibri" w:hAnsi="Calibri"/>
          <w:color w:val="000000"/>
          <w:sz w:val="22"/>
          <w:szCs w:val="22"/>
        </w:rPr>
        <w:t>Se otorgará una distinción a cada una de las siguientes categorías: a) Institución educativa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b) Institución deportiva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c) Institución social voluntaria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d) Industria y/o comercio</w:t>
      </w:r>
      <w:r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e) Medio de comunicación.</w:t>
      </w:r>
    </w:p>
    <w:p w14:paraId="5BD98270" w14:textId="67ADB0F9" w:rsidR="006D60FF" w:rsidRDefault="006D60FF" w:rsidP="006D60FF">
      <w:pPr>
        <w:pStyle w:val="Textoindependiente"/>
        <w:spacing w:before="214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3: </w:t>
      </w:r>
      <w:r>
        <w:rPr>
          <w:rFonts w:ascii="Calibri" w:hAnsi="Calibri"/>
          <w:color w:val="000000"/>
          <w:sz w:val="22"/>
          <w:szCs w:val="22"/>
        </w:rPr>
        <w:t>El reconocimiento establecido en el Artícul</w:t>
      </w:r>
      <w:r>
        <w:rPr>
          <w:rFonts w:ascii="Calibri" w:hAnsi="Calibri"/>
          <w:color w:val="000000"/>
          <w:sz w:val="22"/>
          <w:szCs w:val="22"/>
        </w:rPr>
        <w:t>o 1</w:t>
      </w:r>
      <w:r>
        <w:rPr>
          <w:rFonts w:ascii="Calibri" w:hAnsi="Calibri"/>
          <w:color w:val="000000"/>
          <w:sz w:val="22"/>
          <w:szCs w:val="22"/>
        </w:rPr>
        <w:t xml:space="preserve"> consistirá en la entrega de un distintivo con el título de: “El Honorable Concejo Deliberante de Godoy Cruz, reconoce a la institución por su Conciencia Ambiental”.</w:t>
      </w:r>
    </w:p>
    <w:p w14:paraId="426DDEC6" w14:textId="77777777" w:rsidR="006D60FF" w:rsidRDefault="006D60FF" w:rsidP="006D60FF">
      <w:pPr>
        <w:pStyle w:val="Textoindependiente"/>
        <w:spacing w:before="215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4: </w:t>
      </w:r>
      <w:r>
        <w:rPr>
          <w:rFonts w:ascii="Calibri" w:hAnsi="Calibri"/>
          <w:color w:val="000000"/>
          <w:sz w:val="22"/>
          <w:szCs w:val="22"/>
        </w:rPr>
        <w:t>La forma de acceder a este reconocimiento será por presentación de una carpeta donde conste: a) Nota que fundamente los motivos por los cuales se considera que la institución presentada merece esta distinción, firmada por un grupo de vecinos, vecinas y/o personas jurídicas que la avalen. b) Documentación, fotos y/o videos que avalen de la acción realizada.</w:t>
      </w:r>
    </w:p>
    <w:p w14:paraId="0C0834D7" w14:textId="77777777" w:rsidR="006D60FF" w:rsidRDefault="006D60FF" w:rsidP="006D60FF">
      <w:pPr>
        <w:pStyle w:val="Textoindependiente"/>
        <w:spacing w:before="215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5: </w:t>
      </w:r>
      <w:r>
        <w:rPr>
          <w:rFonts w:ascii="Calibri" w:hAnsi="Calibri"/>
          <w:color w:val="000000"/>
          <w:sz w:val="22"/>
          <w:szCs w:val="22"/>
        </w:rPr>
        <w:t xml:space="preserve">Las carpetas serán </w:t>
      </w:r>
      <w:proofErr w:type="spellStart"/>
      <w:r>
        <w:rPr>
          <w:rFonts w:ascii="Calibri" w:hAnsi="Calibri"/>
          <w:color w:val="000000"/>
          <w:sz w:val="22"/>
          <w:szCs w:val="22"/>
        </w:rPr>
        <w:t>recepcionadas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en Mesa de Entradas del H.C.D. de forma presencial o virtual, desde el 1 al 30 de agosto de cada año en el horario de 8 </w:t>
      </w:r>
      <w:proofErr w:type="spellStart"/>
      <w:r>
        <w:rPr>
          <w:rFonts w:ascii="Calibri" w:hAnsi="Calibri"/>
          <w:color w:val="000000"/>
          <w:sz w:val="22"/>
          <w:szCs w:val="22"/>
        </w:rPr>
        <w:t>hs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a 13 </w:t>
      </w:r>
      <w:proofErr w:type="spellStart"/>
      <w:r>
        <w:rPr>
          <w:rFonts w:ascii="Calibri" w:hAnsi="Calibri"/>
          <w:color w:val="000000"/>
          <w:sz w:val="22"/>
          <w:szCs w:val="22"/>
        </w:rPr>
        <w:t>hs</w:t>
      </w:r>
      <w:proofErr w:type="spellEnd"/>
      <w:r>
        <w:rPr>
          <w:rFonts w:ascii="Calibri" w:hAnsi="Calibri"/>
          <w:color w:val="000000"/>
          <w:sz w:val="22"/>
          <w:szCs w:val="22"/>
        </w:rPr>
        <w:t>. Deberán abstenerse de elevar carpetas concejales, concejalas, funcionarias y funcionarios de la Municipalidad de Godoy Cruz. Aquellas carpetas que no sean seleccionadas, podrán ser retiradas dentro de los treinta días posteriores a la elección y las mismas podrán ser presentadas el siguiente año.</w:t>
      </w:r>
    </w:p>
    <w:p w14:paraId="31DFC697" w14:textId="77777777" w:rsidR="006D60FF" w:rsidRDefault="006D60FF" w:rsidP="006D60FF">
      <w:pPr>
        <w:pStyle w:val="Textoindependiente"/>
        <w:spacing w:before="215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0D26851" w14:textId="77777777" w:rsidR="006D60FF" w:rsidRDefault="006D60FF" w:rsidP="006D60FF">
      <w:pPr>
        <w:pStyle w:val="Textoindependiente"/>
        <w:spacing w:before="215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2F8E6FB" w14:textId="77777777" w:rsidR="006D60FF" w:rsidRDefault="006D60FF" w:rsidP="006D60FF">
      <w:pPr>
        <w:pStyle w:val="Textoindependiente"/>
        <w:spacing w:before="215" w:after="0" w:line="331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D6B2431" w14:textId="77777777" w:rsidR="006D60FF" w:rsidRDefault="006D60FF" w:rsidP="006D60FF">
      <w:pPr>
        <w:pStyle w:val="Textoindependiente"/>
        <w:spacing w:before="215" w:after="0" w:line="331" w:lineRule="auto"/>
        <w:jc w:val="right"/>
        <w:rPr>
          <w:rFonts w:ascii="Calibri" w:hAnsi="Calibri"/>
          <w:color w:val="000000"/>
          <w:sz w:val="22"/>
          <w:szCs w:val="22"/>
        </w:rPr>
      </w:pPr>
    </w:p>
    <w:p w14:paraId="31C21941" w14:textId="6858E81C" w:rsidR="006D60FF" w:rsidRPr="006D60FF" w:rsidRDefault="006D60FF" w:rsidP="006D60FF">
      <w:pPr>
        <w:pStyle w:val="Textoindependiente"/>
        <w:spacing w:before="215" w:after="0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0FF">
        <w:rPr>
          <w:rFonts w:ascii="Calibri" w:hAnsi="Calibri"/>
          <w:b/>
          <w:color w:val="000000"/>
          <w:sz w:val="22"/>
          <w:szCs w:val="22"/>
        </w:rPr>
        <w:t xml:space="preserve">ORDENANZA Nº </w:t>
      </w:r>
      <w:r w:rsidRPr="006D60FF">
        <w:rPr>
          <w:rFonts w:ascii="Calibri" w:hAnsi="Calibri"/>
          <w:b/>
          <w:color w:val="000000"/>
          <w:sz w:val="22"/>
          <w:szCs w:val="22"/>
        </w:rPr>
        <w:t>7069</w:t>
      </w:r>
      <w:r w:rsidRPr="006D60FF">
        <w:rPr>
          <w:rFonts w:ascii="Calibri" w:hAnsi="Calibri"/>
          <w:b/>
          <w:color w:val="000000"/>
          <w:sz w:val="22"/>
          <w:szCs w:val="22"/>
        </w:rPr>
        <w:t>/2020</w:t>
      </w:r>
    </w:p>
    <w:p w14:paraId="7E4FA5EE" w14:textId="71359D03" w:rsidR="006D60FF" w:rsidRPr="006D60FF" w:rsidRDefault="006D60FF" w:rsidP="006D60FF">
      <w:pPr>
        <w:pStyle w:val="Textoindependiente"/>
        <w:spacing w:before="215" w:after="0"/>
        <w:jc w:val="right"/>
        <w:rPr>
          <w:rFonts w:ascii="Calibri" w:hAnsi="Calibri"/>
          <w:b/>
          <w:color w:val="000000"/>
          <w:sz w:val="22"/>
          <w:szCs w:val="22"/>
        </w:rPr>
      </w:pPr>
      <w:r w:rsidRPr="006D60FF">
        <w:rPr>
          <w:rFonts w:ascii="Calibri" w:hAnsi="Calibri"/>
          <w:b/>
          <w:color w:val="000000"/>
          <w:sz w:val="22"/>
          <w:szCs w:val="22"/>
        </w:rPr>
        <w:t>HOJA Nº 3</w:t>
      </w:r>
    </w:p>
    <w:p w14:paraId="509D9B10" w14:textId="77777777" w:rsidR="006D60FF" w:rsidRDefault="006D60FF" w:rsidP="006D60FF">
      <w:pPr>
        <w:pStyle w:val="Textoindependiente"/>
        <w:spacing w:before="215" w:after="0" w:line="331" w:lineRule="auto"/>
        <w:ind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6: </w:t>
      </w:r>
      <w:r>
        <w:rPr>
          <w:rFonts w:ascii="Calibri" w:hAnsi="Calibri"/>
          <w:color w:val="000000"/>
          <w:sz w:val="22"/>
          <w:szCs w:val="22"/>
        </w:rPr>
        <w:t>El departamento de Prensa del Honorable Concejo Deliberante y la Dirección de Comunicación Social del Departamento Ejecutivo, o la dependencia que en un futuro la reemplace, tendrán a su cargo la promoción de las pautas para la presentación de dicho reconocimiento durante los meses de junio y julio, a través de los medios de difusión, OSC (Organización de la Sociedad Civil), instituciones y todo otro sistema que dispongan.</w:t>
      </w:r>
    </w:p>
    <w:p w14:paraId="49529B8A" w14:textId="77777777" w:rsidR="006D60FF" w:rsidRDefault="006D60FF" w:rsidP="006D60FF">
      <w:pPr>
        <w:pStyle w:val="Textoindependiente"/>
        <w:spacing w:before="215" w:after="0" w:line="336" w:lineRule="auto"/>
        <w:ind w:right="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ARTÍCULO 7: </w:t>
      </w:r>
      <w:r>
        <w:rPr>
          <w:rFonts w:ascii="Calibri" w:hAnsi="Calibri"/>
          <w:color w:val="000000"/>
          <w:sz w:val="22"/>
          <w:szCs w:val="22"/>
        </w:rPr>
        <w:t>Establézcase que los encargados de evaluar las propuestas elevadas</w:t>
      </w:r>
      <w:bookmarkStart w:id="1" w:name="_GoBack"/>
      <w:bookmarkEnd w:id="1"/>
      <w:r>
        <w:rPr>
          <w:rFonts w:ascii="Calibri" w:hAnsi="Calibri"/>
          <w:color w:val="000000"/>
          <w:sz w:val="22"/>
          <w:szCs w:val="22"/>
        </w:rPr>
        <w:t xml:space="preserve"> serán los concejales y las concejalas del Honorable Concejo Deliberante.</w:t>
      </w:r>
    </w:p>
    <w:p w14:paraId="0125D81A" w14:textId="77777777" w:rsidR="006D60FF" w:rsidRDefault="006D60FF" w:rsidP="006D60FF">
      <w:pPr>
        <w:pStyle w:val="Textoindependien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  <w:u w:val="single"/>
        </w:rPr>
        <w:t>ARTÍCULO 8:</w:t>
      </w:r>
      <w:r>
        <w:rPr>
          <w:rFonts w:ascii="Calibri" w:hAnsi="Calibri"/>
          <w:sz w:val="22"/>
          <w:szCs w:val="22"/>
        </w:rPr>
        <w:t xml:space="preserve"> Comuníquese al Departamento Ejecutivo, </w:t>
      </w:r>
      <w:proofErr w:type="spellStart"/>
      <w:r>
        <w:rPr>
          <w:rFonts w:ascii="Calibri" w:hAnsi="Calibri"/>
          <w:sz w:val="22"/>
          <w:szCs w:val="22"/>
        </w:rPr>
        <w:t>dése</w:t>
      </w:r>
      <w:proofErr w:type="spellEnd"/>
      <w:r>
        <w:rPr>
          <w:rFonts w:ascii="Calibri" w:hAnsi="Calibri"/>
          <w:sz w:val="22"/>
          <w:szCs w:val="22"/>
        </w:rPr>
        <w:t xml:space="preserve"> al registro municipal respectivo, publíquese y cumplido, archívese. </w:t>
      </w:r>
    </w:p>
    <w:p w14:paraId="23DFFE31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</w:p>
    <w:p w14:paraId="63275FBD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p.m.</w:t>
      </w:r>
    </w:p>
    <w:p w14:paraId="7890B501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</w:p>
    <w:p w14:paraId="627CD9B4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DADA EN SALA DE SESIONES EN SESIÓN ORDINARIA DEL DÍA CINCO DE OCTUBRE DEL AÑO DOS MIL VEINTE. </w:t>
      </w:r>
    </w:p>
    <w:p w14:paraId="6AB8AF6C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</w:p>
    <w:p w14:paraId="4A2EA4B1" w14:textId="77777777" w:rsidR="006D60FF" w:rsidRDefault="006D60FF" w:rsidP="006D60FF">
      <w:pPr>
        <w:jc w:val="both"/>
        <w:rPr>
          <w:rFonts w:ascii="Calibri" w:hAnsi="Calibri"/>
          <w:sz w:val="22"/>
          <w:szCs w:val="22"/>
        </w:rPr>
      </w:pPr>
    </w:p>
    <w:p w14:paraId="7A70E7B3" w14:textId="77777777" w:rsidR="006D60FF" w:rsidRDefault="006D60FF" w:rsidP="006D60FF">
      <w:pPr>
        <w:rPr>
          <w:rFonts w:ascii="Calibri" w:hAnsi="Calibri"/>
          <w:sz w:val="22"/>
          <w:szCs w:val="22"/>
        </w:rPr>
      </w:pPr>
    </w:p>
    <w:p w14:paraId="18042547" w14:textId="77777777" w:rsidR="00E5559C" w:rsidRDefault="00E5559C" w:rsidP="006D60F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E5559C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F1CA1" w14:textId="77777777" w:rsidR="006F57E9" w:rsidRDefault="006F57E9" w:rsidP="00454243">
      <w:r>
        <w:separator/>
      </w:r>
    </w:p>
  </w:endnote>
  <w:endnote w:type="continuationSeparator" w:id="0">
    <w:p w14:paraId="3BEF087F" w14:textId="77777777" w:rsidR="006F57E9" w:rsidRDefault="006F57E9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36C1" w14:textId="77777777" w:rsidR="006F57E9" w:rsidRDefault="006F57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F8913" w14:textId="77777777" w:rsidR="006F57E9" w:rsidRDefault="006F57E9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9534" wp14:editId="5E39DCF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67BE3" w14:textId="77777777" w:rsidR="006F57E9" w:rsidRPr="00950DFB" w:rsidRDefault="006F57E9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BBB9CBD" w14:textId="77777777" w:rsidR="006F57E9" w:rsidRPr="00CC124D" w:rsidRDefault="006F57E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1778E05F" w14:textId="77777777" w:rsidR="006F57E9" w:rsidRPr="00CC124D" w:rsidRDefault="006F57E9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58B67BE3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BBB9CBD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1778E05F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E8083" wp14:editId="2EF515CE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77E5" w14:textId="77777777" w:rsidR="006F57E9" w:rsidRPr="00A177F4" w:rsidRDefault="006F57E9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3DEE77E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524F30" wp14:editId="6FB4A59F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0E4F1" w14:textId="77777777" w:rsidR="006F57E9" w:rsidRPr="00F91F8A" w:rsidRDefault="006F57E9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02BD4AF" w14:textId="77777777" w:rsidR="006F57E9" w:rsidRPr="00F91F8A" w:rsidRDefault="006F57E9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7110E4F1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02BD4AF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42C604" wp14:editId="1CB347A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D13827" wp14:editId="0963E78B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F29FF" w14:textId="77777777" w:rsidR="006F57E9" w:rsidRDefault="006F57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C6635" w14:textId="77777777" w:rsidR="006F57E9" w:rsidRDefault="006F57E9" w:rsidP="00454243">
      <w:r>
        <w:separator/>
      </w:r>
    </w:p>
  </w:footnote>
  <w:footnote w:type="continuationSeparator" w:id="0">
    <w:p w14:paraId="61EE9025" w14:textId="77777777" w:rsidR="006F57E9" w:rsidRDefault="006F57E9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7BC5E" w14:textId="77777777" w:rsidR="006F57E9" w:rsidRDefault="006F57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62A" w14:textId="77777777" w:rsidR="006F57E9" w:rsidRDefault="006F57E9" w:rsidP="005944B6">
    <w:pPr>
      <w:pStyle w:val="Encabezado"/>
      <w:rPr>
        <w:noProof/>
      </w:rPr>
    </w:pPr>
    <w:bookmarkStart w:id="2" w:name="_Hlk502147258"/>
    <w:bookmarkStart w:id="3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F365377" wp14:editId="422CF025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10A5D" w14:textId="77777777" w:rsidR="006F57E9" w:rsidRDefault="006F57E9" w:rsidP="005944B6">
    <w:pPr>
      <w:pStyle w:val="Encabezado"/>
    </w:pPr>
  </w:p>
  <w:bookmarkEnd w:id="2"/>
  <w:bookmarkEnd w:id="3"/>
  <w:p w14:paraId="28A77B36" w14:textId="77777777" w:rsidR="006F57E9" w:rsidRDefault="006F57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AB00" w14:textId="77777777" w:rsidR="006F57E9" w:rsidRDefault="006F5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07A53"/>
    <w:rsid w:val="000860FA"/>
    <w:rsid w:val="000A6B3F"/>
    <w:rsid w:val="000B5414"/>
    <w:rsid w:val="001A123F"/>
    <w:rsid w:val="002158F4"/>
    <w:rsid w:val="00225215"/>
    <w:rsid w:val="002753E0"/>
    <w:rsid w:val="00305B16"/>
    <w:rsid w:val="00315D70"/>
    <w:rsid w:val="003235B1"/>
    <w:rsid w:val="0035726F"/>
    <w:rsid w:val="00373DF4"/>
    <w:rsid w:val="003A3ED1"/>
    <w:rsid w:val="003A4EA1"/>
    <w:rsid w:val="003A4EAA"/>
    <w:rsid w:val="003F3DDE"/>
    <w:rsid w:val="003F6E43"/>
    <w:rsid w:val="00452ADC"/>
    <w:rsid w:val="00454243"/>
    <w:rsid w:val="0045574D"/>
    <w:rsid w:val="00496C00"/>
    <w:rsid w:val="004D19AD"/>
    <w:rsid w:val="00502520"/>
    <w:rsid w:val="005559BD"/>
    <w:rsid w:val="005944B6"/>
    <w:rsid w:val="005C1808"/>
    <w:rsid w:val="005E24B5"/>
    <w:rsid w:val="006727CA"/>
    <w:rsid w:val="006C32D2"/>
    <w:rsid w:val="006D60FF"/>
    <w:rsid w:val="006E5F3C"/>
    <w:rsid w:val="006F0DE9"/>
    <w:rsid w:val="006F57E9"/>
    <w:rsid w:val="0073754B"/>
    <w:rsid w:val="007C4AE1"/>
    <w:rsid w:val="007D1161"/>
    <w:rsid w:val="007F280F"/>
    <w:rsid w:val="007F6401"/>
    <w:rsid w:val="0086256A"/>
    <w:rsid w:val="008C0BD2"/>
    <w:rsid w:val="008D414E"/>
    <w:rsid w:val="008E25FC"/>
    <w:rsid w:val="009027A5"/>
    <w:rsid w:val="00950DFB"/>
    <w:rsid w:val="00992277"/>
    <w:rsid w:val="009B0A39"/>
    <w:rsid w:val="00A177F4"/>
    <w:rsid w:val="00A24616"/>
    <w:rsid w:val="00A51A1C"/>
    <w:rsid w:val="00A828B1"/>
    <w:rsid w:val="00AA5F3E"/>
    <w:rsid w:val="00BC214E"/>
    <w:rsid w:val="00BC6990"/>
    <w:rsid w:val="00C257B4"/>
    <w:rsid w:val="00C27E43"/>
    <w:rsid w:val="00CA2914"/>
    <w:rsid w:val="00CB110A"/>
    <w:rsid w:val="00CB7787"/>
    <w:rsid w:val="00CC124D"/>
    <w:rsid w:val="00D2570B"/>
    <w:rsid w:val="00DA1DF8"/>
    <w:rsid w:val="00E5559C"/>
    <w:rsid w:val="00E670C6"/>
    <w:rsid w:val="00E81051"/>
    <w:rsid w:val="00E812E5"/>
    <w:rsid w:val="00EA68D4"/>
    <w:rsid w:val="00ED5DA0"/>
    <w:rsid w:val="00EF25D2"/>
    <w:rsid w:val="00F247B5"/>
    <w:rsid w:val="00F46AB1"/>
    <w:rsid w:val="00F91F8A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6877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  <w:style w:type="paragraph" w:customStyle="1" w:styleId="Standard">
    <w:name w:val="Standard"/>
    <w:rsid w:val="003F6E4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6BE8-F18D-4F6A-8C4A-AA135366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2020-09-23T13:51:00Z</cp:lastPrinted>
  <dcterms:created xsi:type="dcterms:W3CDTF">2020-10-06T12:22:00Z</dcterms:created>
  <dcterms:modified xsi:type="dcterms:W3CDTF">2020-10-06T12:28:00Z</dcterms:modified>
</cp:coreProperties>
</file>