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82BC" w14:textId="77777777" w:rsidR="00315D70" w:rsidRPr="00296392" w:rsidRDefault="00315D70">
      <w:pPr>
        <w:rPr>
          <w:rFonts w:asciiTheme="minorHAnsi" w:hAnsiTheme="minorHAnsi" w:cstheme="minorHAnsi"/>
          <w:sz w:val="20"/>
          <w:szCs w:val="20"/>
        </w:rPr>
      </w:pPr>
    </w:p>
    <w:p w14:paraId="4E80538B" w14:textId="77777777" w:rsidR="00BC6990" w:rsidRPr="00296392" w:rsidRDefault="00BC6990">
      <w:pPr>
        <w:rPr>
          <w:rFonts w:asciiTheme="minorHAnsi" w:hAnsiTheme="minorHAnsi" w:cstheme="minorHAnsi"/>
          <w:sz w:val="20"/>
          <w:szCs w:val="20"/>
        </w:rPr>
      </w:pPr>
    </w:p>
    <w:p w14:paraId="2C11CEE5" w14:textId="5A818BEF" w:rsidR="00BC6990" w:rsidRPr="001C0CDC" w:rsidRDefault="001C0CDC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BC6990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="00BC6990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50D80">
        <w:rPr>
          <w:rFonts w:asciiTheme="minorHAnsi" w:hAnsiTheme="minorHAnsi" w:cstheme="minorHAnsi"/>
          <w:b/>
          <w:bCs/>
          <w:sz w:val="22"/>
          <w:szCs w:val="22"/>
          <w:u w:val="single"/>
        </w:rPr>
        <w:t>7035</w:t>
      </w:r>
      <w:r w:rsidR="00BC6990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423AE109" w14:textId="77777777" w:rsidR="00BC6990" w:rsidRPr="001C0CDC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D7F8CC" w14:textId="77777777" w:rsidR="00BC6990" w:rsidRPr="001C0CDC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6370A4D7" w14:textId="77777777" w:rsidR="00BC6990" w:rsidRPr="001C0CDC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70BA2C" w14:textId="2914A723" w:rsidR="00BC6990" w:rsidRPr="001C0CDC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071314" w:rsidRPr="001C0CDC">
        <w:rPr>
          <w:rFonts w:asciiTheme="minorHAnsi" w:hAnsiTheme="minorHAnsi" w:cstheme="minorHAnsi"/>
          <w:sz w:val="22"/>
          <w:szCs w:val="22"/>
        </w:rPr>
        <w:t xml:space="preserve"> </w:t>
      </w:r>
      <w:r w:rsidR="001C0CDC" w:rsidRPr="001C0CDC">
        <w:rPr>
          <w:rFonts w:asciiTheme="minorHAnsi" w:hAnsiTheme="minorHAnsi" w:cstheme="minorHAnsi"/>
          <w:sz w:val="22"/>
          <w:szCs w:val="22"/>
        </w:rPr>
        <w:t xml:space="preserve">2020-000071/H1-GC, caratulado: BLOQUE FRENTE CAMBIA MENDOZA </w:t>
      </w:r>
      <w:r w:rsidR="001C0CDC">
        <w:rPr>
          <w:rFonts w:asciiTheme="minorHAnsi" w:hAnsiTheme="minorHAnsi" w:cstheme="minorHAnsi"/>
          <w:sz w:val="22"/>
          <w:szCs w:val="22"/>
        </w:rPr>
        <w:t xml:space="preserve">- </w:t>
      </w:r>
      <w:r w:rsidR="001C0CDC" w:rsidRPr="001C0CDC">
        <w:rPr>
          <w:rFonts w:asciiTheme="minorHAnsi" w:hAnsiTheme="minorHAnsi" w:cstheme="minorHAnsi"/>
          <w:sz w:val="22"/>
          <w:szCs w:val="22"/>
        </w:rPr>
        <w:t xml:space="preserve">CONCEJAL GERARDO SANTARELLI </w:t>
      </w:r>
      <w:r w:rsidR="001C0CDC">
        <w:rPr>
          <w:rFonts w:asciiTheme="minorHAnsi" w:hAnsiTheme="minorHAnsi" w:cstheme="minorHAnsi"/>
          <w:sz w:val="22"/>
          <w:szCs w:val="22"/>
        </w:rPr>
        <w:t xml:space="preserve">- </w:t>
      </w:r>
      <w:r w:rsidR="001C0CDC" w:rsidRPr="001C0CDC">
        <w:rPr>
          <w:rFonts w:asciiTheme="minorHAnsi" w:hAnsiTheme="minorHAnsi" w:cstheme="minorHAnsi"/>
          <w:sz w:val="22"/>
          <w:szCs w:val="22"/>
        </w:rPr>
        <w:t>E/ PRÓRROGA DISTINCIÓN MUJER NOTABLE 2020; y</w:t>
      </w:r>
    </w:p>
    <w:p w14:paraId="46A323AB" w14:textId="77777777" w:rsidR="00BC6990" w:rsidRPr="001C0CDC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C305B" w14:textId="557E2B76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6456435A" w14:textId="77777777" w:rsidR="001C0CDC" w:rsidRPr="001C0CDC" w:rsidRDefault="001C0CDC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B4140C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por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>. N° 2020-000024/H1-GC se eleva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1C0CDC">
        <w:rPr>
          <w:rFonts w:asciiTheme="minorHAnsi" w:hAnsiTheme="minorHAnsi" w:cstheme="minorHAnsi"/>
          <w:sz w:val="22"/>
          <w:szCs w:val="22"/>
        </w:rPr>
        <w:t xml:space="preserve"> propuestas para distinción “MUJER NOTABLE DEL DEPARTAMENTO DE GODOY CRUZ”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C0CDC">
        <w:rPr>
          <w:rFonts w:asciiTheme="minorHAnsi" w:hAnsiTheme="minorHAnsi" w:cstheme="minorHAnsi"/>
          <w:sz w:val="22"/>
          <w:szCs w:val="22"/>
        </w:rPr>
        <w:t xml:space="preserve"> según lo establecido por Ordenanza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 5582/08 y sus modificatorias. </w:t>
      </w:r>
    </w:p>
    <w:p w14:paraId="345A8AE1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BEB7B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el día 8 de marzo de cada año, en el marco de conmemorar el “Día Internacional de la Mujer” surge el motivo de la distinción denominada “MUJER NOTABLE DEL DEPARTAMENTO DE GODOY CRUZ”. </w:t>
      </w:r>
    </w:p>
    <w:p w14:paraId="179E2596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C3C8B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para participar del citado reconocimiento, se deben seguir las pautas de la Ordenanza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 5582/08 y sus modificatorias, donde se establece: a) Cantidad de personas a galardonar; b) Tipo de galardón; c) Fecha de entrega de distinción; d) Bases y condiciones de presentación de carpeta de antecedentes; e) Fechas tope de presentación de carpetas de antecedentes; f) Determinación del Jurado. </w:t>
      </w:r>
    </w:p>
    <w:p w14:paraId="624BBD66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5C605E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las propuestas de Mujer Notable para el período 2020, fueron adjuntadas al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 2020-000024/H1-GC de fecha 17 de marzo del corriente. </w:t>
      </w:r>
    </w:p>
    <w:p w14:paraId="06D14398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1994C8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en dicha pieza administrativa se adjuntan ocho (8) carpetas de antecedentes, dentro de los plazos temporales establecidos en Ordenanza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 5582/08 y sus modificatorias. </w:t>
      </w:r>
    </w:p>
    <w:p w14:paraId="40798546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1BA9F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el día 20 de marzo del corriente, por DNU </w:t>
      </w:r>
      <w:proofErr w:type="spellStart"/>
      <w:r w:rsidRPr="001C0CD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1C0CDC">
        <w:rPr>
          <w:rFonts w:asciiTheme="minorHAnsi" w:hAnsiTheme="minorHAnsi" w:cstheme="minorHAnsi"/>
          <w:sz w:val="22"/>
          <w:szCs w:val="22"/>
        </w:rPr>
        <w:t xml:space="preserve"> 297/2020 se establece en todo el territorio nacional el aislamiento social preventivo y obligatorio (cuarentena) en razón de la pandemia denominada COVID-19, vigente en nuestra provincia hasta el día 8 de junio del corriente. </w:t>
      </w:r>
    </w:p>
    <w:p w14:paraId="1F60FFA0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119E2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dicha situación imposibilitó el poder realizar la distinción de “MUJER NOTABLE DEL DEPARTAMENTO DE GODOY CRUZ” en los plazos establecidos. </w:t>
      </w:r>
    </w:p>
    <w:p w14:paraId="6B65C7EA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794AF" w14:textId="39DA7E96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 xml:space="preserve">Que, a fin de no perder la continuidad de este reconocimiento, entendiendo </w:t>
      </w:r>
      <w:r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 xml:space="preserve">ue el mismo busca jerarquizar el rol de la mujer, poniendo en valor las acciones </w:t>
      </w:r>
      <w:r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 xml:space="preserve">ue ellas desarrollan en la comunidad y de esta forma construir colectivamente condiciones de igualdad de género, es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>ue</w:t>
      </w:r>
      <w:r w:rsidR="00F0180B">
        <w:rPr>
          <w:rFonts w:asciiTheme="minorHAnsi" w:hAnsiTheme="minorHAnsi" w:cstheme="minorHAnsi"/>
          <w:sz w:val="22"/>
          <w:szCs w:val="22"/>
        </w:rPr>
        <w:t xml:space="preserve"> </w:t>
      </w:r>
      <w:r w:rsidRPr="001C0CDC">
        <w:rPr>
          <w:rFonts w:asciiTheme="minorHAnsi" w:hAnsiTheme="minorHAnsi" w:cstheme="minorHAnsi"/>
          <w:sz w:val="22"/>
          <w:szCs w:val="22"/>
        </w:rPr>
        <w:t xml:space="preserve">se solicita su prórroga. </w:t>
      </w:r>
    </w:p>
    <w:p w14:paraId="550CAB0B" w14:textId="77777777" w:rsidR="001C0CDC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82013" w14:textId="27EAFD97" w:rsidR="00BC6990" w:rsidRDefault="001C0CDC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>Que, la fecha de entrega de la distinción, no debe perder su carácter significativo en la bús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>ueda de igualdad de género y así mismo, cumplir los plazos de evaluación</w:t>
      </w:r>
      <w:r w:rsidR="00F0180B">
        <w:rPr>
          <w:rFonts w:asciiTheme="minorHAnsi" w:hAnsiTheme="minorHAnsi" w:cstheme="minorHAnsi"/>
          <w:sz w:val="22"/>
          <w:szCs w:val="22"/>
        </w:rPr>
        <w:t xml:space="preserve"> de las carpetas de antecedentes de las mujeres postuladas</w:t>
      </w:r>
      <w:r w:rsidRPr="001C0CDC">
        <w:rPr>
          <w:rFonts w:asciiTheme="minorHAnsi" w:hAnsiTheme="minorHAnsi" w:cstheme="minorHAnsi"/>
          <w:sz w:val="22"/>
          <w:szCs w:val="22"/>
        </w:rPr>
        <w:t xml:space="preserve">. Por lo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 xml:space="preserve">ue, podría considerarse oportuna la fecha de entrega el 11 de noviembre, dado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>ue</w:t>
      </w:r>
      <w:r w:rsidR="00F0180B">
        <w:rPr>
          <w:rFonts w:asciiTheme="minorHAnsi" w:hAnsiTheme="minorHAnsi" w:cstheme="minorHAnsi"/>
          <w:sz w:val="22"/>
          <w:szCs w:val="22"/>
        </w:rPr>
        <w:t xml:space="preserve"> </w:t>
      </w:r>
      <w:r w:rsidRPr="001C0CDC">
        <w:rPr>
          <w:rFonts w:asciiTheme="minorHAnsi" w:hAnsiTheme="minorHAnsi" w:cstheme="minorHAnsi"/>
          <w:sz w:val="22"/>
          <w:szCs w:val="22"/>
        </w:rPr>
        <w:t xml:space="preserve">se conmemora la primera elección en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 xml:space="preserve">ue, votan las mujeres a nivel </w:t>
      </w:r>
      <w:r w:rsidR="00F0180B">
        <w:rPr>
          <w:rFonts w:asciiTheme="minorHAnsi" w:hAnsiTheme="minorHAnsi" w:cstheme="minorHAnsi"/>
          <w:sz w:val="22"/>
          <w:szCs w:val="22"/>
        </w:rPr>
        <w:t>n</w:t>
      </w:r>
      <w:r w:rsidRPr="001C0CDC">
        <w:rPr>
          <w:rFonts w:asciiTheme="minorHAnsi" w:hAnsiTheme="minorHAnsi" w:cstheme="minorHAnsi"/>
          <w:sz w:val="22"/>
          <w:szCs w:val="22"/>
        </w:rPr>
        <w:t xml:space="preserve">acional,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Pr="001C0CDC">
        <w:rPr>
          <w:rFonts w:asciiTheme="minorHAnsi" w:hAnsiTheme="minorHAnsi" w:cstheme="minorHAnsi"/>
          <w:sz w:val="22"/>
          <w:szCs w:val="22"/>
        </w:rPr>
        <w:t>uedando manifestada por primera vez la plenitud de derechos políticos a las mujeres en los sufragios.</w:t>
      </w:r>
    </w:p>
    <w:p w14:paraId="7D0F6078" w14:textId="51F4DAE5" w:rsidR="00F0180B" w:rsidRDefault="00F0180B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E7469" w14:textId="4344A53B" w:rsidR="00F0180B" w:rsidRDefault="00F0180B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38E0B" w14:textId="40ED0C05" w:rsidR="00F0180B" w:rsidRDefault="00F0180B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F2F55B" w14:textId="63BB8038" w:rsidR="00F0180B" w:rsidRDefault="00F0180B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2CE38" w14:textId="571E0712" w:rsidR="00F0180B" w:rsidRDefault="00F0180B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21761" w14:textId="42212EBD" w:rsidR="00F0180B" w:rsidRDefault="00F0180B" w:rsidP="00F0180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0E0AEB92" w14:textId="77C9C3B2" w:rsidR="00F0180B" w:rsidRPr="00F0180B" w:rsidRDefault="00F0180B" w:rsidP="00F0180B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50D80">
        <w:rPr>
          <w:rFonts w:asciiTheme="minorHAnsi" w:hAnsiTheme="minorHAnsi" w:cstheme="minorHAnsi"/>
          <w:b/>
          <w:bCs/>
          <w:sz w:val="22"/>
          <w:szCs w:val="22"/>
          <w:u w:val="single"/>
        </w:rPr>
        <w:t>7035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700EF333" w14:textId="77777777" w:rsidR="003124B7" w:rsidRPr="001C0CDC" w:rsidRDefault="003124B7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26E30" w14:textId="77777777" w:rsidR="00BC6990" w:rsidRPr="001C0CDC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5199CC00" w14:textId="77777777" w:rsidR="0045574D" w:rsidRPr="001C0CDC" w:rsidRDefault="0045574D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340E6B" w14:textId="77777777" w:rsidR="00BC6990" w:rsidRPr="001C0CDC" w:rsidRDefault="0045574D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2C19E05C" w14:textId="77777777" w:rsidR="0045574D" w:rsidRPr="001C0CDC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0F9D1" w14:textId="1F144EC4" w:rsidR="00BC6990" w:rsidRPr="001C0CDC" w:rsidRDefault="001C0CDC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413CC34F" w14:textId="77777777" w:rsidR="00BC6990" w:rsidRPr="001C0CDC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828E7" w14:textId="0B4A7CFA" w:rsidR="00F0180B" w:rsidRDefault="00BC6990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1C0CDC">
        <w:rPr>
          <w:rFonts w:asciiTheme="minorHAnsi" w:hAnsiTheme="minorHAnsi" w:cstheme="minorHAnsi"/>
          <w:sz w:val="22"/>
          <w:szCs w:val="22"/>
        </w:rPr>
        <w:t xml:space="preserve"> </w:t>
      </w:r>
      <w:r w:rsidR="001C0CDC" w:rsidRPr="00F0180B">
        <w:rPr>
          <w:rFonts w:asciiTheme="minorHAnsi" w:hAnsiTheme="minorHAnsi" w:cstheme="minorHAnsi"/>
          <w:sz w:val="22"/>
          <w:szCs w:val="22"/>
        </w:rPr>
        <w:t>Prorróg</w:t>
      </w:r>
      <w:r w:rsidR="00A50D80">
        <w:rPr>
          <w:rFonts w:asciiTheme="minorHAnsi" w:hAnsiTheme="minorHAnsi" w:cstheme="minorHAnsi"/>
          <w:sz w:val="22"/>
          <w:szCs w:val="22"/>
        </w:rPr>
        <w:t>ue</w:t>
      </w:r>
      <w:r w:rsidR="001C0CDC" w:rsidRPr="00F0180B">
        <w:rPr>
          <w:rFonts w:asciiTheme="minorHAnsi" w:hAnsiTheme="minorHAnsi" w:cstheme="minorHAnsi"/>
          <w:sz w:val="22"/>
          <w:szCs w:val="22"/>
        </w:rPr>
        <w:t xml:space="preserve">se de manera excepcional para el período 2020, la fecha de entrega establecida en el Artículo 3° de la Ordenanza </w:t>
      </w:r>
      <w:proofErr w:type="spellStart"/>
      <w:r w:rsidR="001C0CDC" w:rsidRPr="00F0180B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1C0CDC" w:rsidRPr="00F0180B">
        <w:rPr>
          <w:rFonts w:asciiTheme="minorHAnsi" w:hAnsiTheme="minorHAnsi" w:cstheme="minorHAnsi"/>
          <w:sz w:val="22"/>
          <w:szCs w:val="22"/>
        </w:rPr>
        <w:t xml:space="preserve"> 5582/08 y su modificatoria; de la distinción “MUJER NOTABLE DEL DEPARTAMENTO DE GODOY CRUZ 2020” de</w:t>
      </w:r>
      <w:r w:rsidR="00F0180B">
        <w:rPr>
          <w:rFonts w:asciiTheme="minorHAnsi" w:hAnsiTheme="minorHAnsi" w:cstheme="minorHAnsi"/>
          <w:sz w:val="22"/>
          <w:szCs w:val="22"/>
        </w:rPr>
        <w:t>l</w:t>
      </w:r>
      <w:r w:rsidR="001C0CDC" w:rsidRPr="00F0180B">
        <w:rPr>
          <w:rFonts w:asciiTheme="minorHAnsi" w:hAnsiTheme="minorHAnsi" w:cstheme="minorHAnsi"/>
          <w:sz w:val="22"/>
          <w:szCs w:val="22"/>
        </w:rPr>
        <w:t xml:space="preserve"> Expte.N°2020-000024/H1- GC. </w:t>
      </w:r>
      <w:r w:rsidR="00F0180B">
        <w:rPr>
          <w:rFonts w:asciiTheme="minorHAnsi" w:hAnsiTheme="minorHAnsi" w:cstheme="minorHAnsi"/>
          <w:sz w:val="22"/>
          <w:szCs w:val="22"/>
        </w:rPr>
        <w:t>q</w:t>
      </w:r>
      <w:r w:rsidR="001C0CDC" w:rsidRPr="00F0180B">
        <w:rPr>
          <w:rFonts w:asciiTheme="minorHAnsi" w:hAnsiTheme="minorHAnsi" w:cstheme="minorHAnsi"/>
          <w:sz w:val="22"/>
          <w:szCs w:val="22"/>
        </w:rPr>
        <w:t xml:space="preserve">uedando estipulado el día 11 de noviembre de 2020, siempre y cuando lo permitan las disposiciones Nacionales, Provinciales y Municipales en relación a COVID -19. </w:t>
      </w:r>
    </w:p>
    <w:p w14:paraId="156EF3E6" w14:textId="77777777" w:rsidR="00F0180B" w:rsidRDefault="00F0180B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B2E4E" w14:textId="77777777" w:rsidR="00E17F64" w:rsidRDefault="001C0CDC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F0180B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F0180B" w:rsidRPr="00F0180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F018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80B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Pr="00F0180B">
        <w:rPr>
          <w:rFonts w:asciiTheme="minorHAnsi" w:hAnsiTheme="minorHAnsi" w:cstheme="minorHAnsi"/>
          <w:sz w:val="22"/>
          <w:szCs w:val="22"/>
        </w:rPr>
        <w:t xml:space="preserve"> por concluida la recepción de carpetas de antecedentes establecida en el Artículo 6° de la Ordenanza </w:t>
      </w:r>
      <w:proofErr w:type="spellStart"/>
      <w:r w:rsidRPr="00F0180B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F0180B">
        <w:rPr>
          <w:rFonts w:asciiTheme="minorHAnsi" w:hAnsiTheme="minorHAnsi" w:cstheme="minorHAnsi"/>
          <w:sz w:val="22"/>
          <w:szCs w:val="22"/>
        </w:rPr>
        <w:t xml:space="preserve"> 5582/08, para el periodo 2020, según Expte.N°2020-000024/H1- GC. </w:t>
      </w:r>
    </w:p>
    <w:p w14:paraId="380A0516" w14:textId="77777777" w:rsidR="00E17F64" w:rsidRDefault="00E17F64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D7541" w14:textId="607F8FF5" w:rsidR="00BC6990" w:rsidRPr="001C0CDC" w:rsidRDefault="001C0CDC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E17F6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</w:t>
      </w:r>
      <w:r w:rsidR="00E17F6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F0180B">
        <w:rPr>
          <w:rFonts w:asciiTheme="minorHAnsi" w:hAnsiTheme="minorHAnsi" w:cstheme="minorHAnsi"/>
          <w:sz w:val="22"/>
          <w:szCs w:val="22"/>
        </w:rPr>
        <w:t xml:space="preserve"> Comuní</w:t>
      </w:r>
      <w:r w:rsidR="00E17F64">
        <w:rPr>
          <w:rFonts w:asciiTheme="minorHAnsi" w:hAnsiTheme="minorHAnsi" w:cstheme="minorHAnsi"/>
          <w:sz w:val="22"/>
          <w:szCs w:val="22"/>
        </w:rPr>
        <w:t>q</w:t>
      </w:r>
      <w:r w:rsidRPr="00F0180B">
        <w:rPr>
          <w:rFonts w:asciiTheme="minorHAnsi" w:hAnsiTheme="minorHAnsi" w:cstheme="minorHAnsi"/>
          <w:sz w:val="22"/>
          <w:szCs w:val="22"/>
        </w:rPr>
        <w:t>uese a través de Secretaría Administrativa del Honorable Concejo Deliberante a las personas interesadas de lo emanado en la presente Ordenanza.</w:t>
      </w:r>
    </w:p>
    <w:p w14:paraId="2C282A5D" w14:textId="77777777" w:rsidR="0045574D" w:rsidRPr="001C0CDC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DECE8" w14:textId="7E78CB63" w:rsidR="00BC6990" w:rsidRPr="001C0CDC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17F64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1C0CD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1C0CDC">
        <w:rPr>
          <w:rFonts w:asciiTheme="minorHAnsi" w:hAnsiTheme="minorHAnsi" w:cstheme="minorHAnsi"/>
          <w:sz w:val="22"/>
          <w:szCs w:val="22"/>
        </w:rPr>
        <w:t xml:space="preserve"> </w:t>
      </w:r>
      <w:r w:rsidR="00296392" w:rsidRPr="001C0CDC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296392" w:rsidRPr="001C0CDC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296392" w:rsidRPr="001C0CDC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</w:t>
      </w:r>
      <w:r w:rsidR="0045574D" w:rsidRPr="001C0CDC">
        <w:rPr>
          <w:rFonts w:asciiTheme="minorHAnsi" w:hAnsiTheme="minorHAnsi" w:cstheme="minorHAnsi"/>
          <w:sz w:val="22"/>
          <w:szCs w:val="22"/>
        </w:rPr>
        <w:t>rchívese.</w:t>
      </w:r>
    </w:p>
    <w:p w14:paraId="11A63FD3" w14:textId="77777777" w:rsidR="0045574D" w:rsidRPr="001C0CDC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B3654" w14:textId="77777777" w:rsidR="0045574D" w:rsidRPr="001C0CDC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1C0CDC">
        <w:rPr>
          <w:rFonts w:asciiTheme="minorHAnsi" w:hAnsiTheme="minorHAnsi" w:cstheme="minorHAnsi"/>
          <w:sz w:val="22"/>
          <w:szCs w:val="22"/>
        </w:rPr>
        <w:t>PL</w:t>
      </w:r>
    </w:p>
    <w:p w14:paraId="27900298" w14:textId="77777777" w:rsidR="0045574D" w:rsidRPr="001C0CDC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03F09" w14:textId="536C68AE" w:rsidR="0045574D" w:rsidRPr="001C0CDC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CDC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1C0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0CDC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ED71B5" w:rsidRPr="001C0CDC">
        <w:rPr>
          <w:rFonts w:asciiTheme="minorHAnsi" w:hAnsiTheme="minorHAnsi" w:cstheme="minorHAnsi"/>
          <w:b/>
          <w:bCs/>
          <w:sz w:val="22"/>
          <w:szCs w:val="22"/>
        </w:rPr>
        <w:t>VEINTINUEVE</w:t>
      </w:r>
      <w:r w:rsidRPr="001C0CD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71314" w:rsidRPr="001C0CDC">
        <w:rPr>
          <w:rFonts w:asciiTheme="minorHAnsi" w:hAnsiTheme="minorHAnsi" w:cstheme="minorHAnsi"/>
          <w:b/>
          <w:bCs/>
          <w:sz w:val="22"/>
          <w:szCs w:val="22"/>
        </w:rPr>
        <w:t>JUNIO</w:t>
      </w:r>
      <w:r w:rsidRPr="001C0CDC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</w:p>
    <w:p w14:paraId="1C3F107E" w14:textId="77777777" w:rsidR="009027A5" w:rsidRDefault="009027A5">
      <w:pPr>
        <w:rPr>
          <w:sz w:val="32"/>
          <w:szCs w:val="32"/>
        </w:rPr>
      </w:pPr>
    </w:p>
    <w:p w14:paraId="3A686B8B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A565" w14:textId="77777777" w:rsidR="00305B16" w:rsidRDefault="00305B16" w:rsidP="00454243">
      <w:r>
        <w:separator/>
      </w:r>
    </w:p>
  </w:endnote>
  <w:endnote w:type="continuationSeparator" w:id="0">
    <w:p w14:paraId="5CE3F945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21E6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C9D8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780E2" wp14:editId="7AE8352A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DE6FC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2F930732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3687E51A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780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FDE6FC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2F930732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3687E51A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94C8F02" wp14:editId="49171837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01A98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4C8F02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6B901A98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08E3AE" wp14:editId="6E133AB0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197DA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1ABB2A50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08E3AE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03D197DA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1ABB2A50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BF5FC8" wp14:editId="32CA6096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E827BF" wp14:editId="1D498848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608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8F0F" w14:textId="77777777" w:rsidR="00305B16" w:rsidRDefault="00305B16" w:rsidP="00454243">
      <w:r>
        <w:separator/>
      </w:r>
    </w:p>
  </w:footnote>
  <w:footnote w:type="continuationSeparator" w:id="0">
    <w:p w14:paraId="121B86E3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46C0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BBC6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F1E6172" wp14:editId="0B8D1FBE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153B9" w14:textId="77777777" w:rsidR="005944B6" w:rsidRDefault="005944B6" w:rsidP="005944B6">
    <w:pPr>
      <w:pStyle w:val="Encabezado"/>
    </w:pPr>
  </w:p>
  <w:bookmarkEnd w:id="0"/>
  <w:bookmarkEnd w:id="1"/>
  <w:p w14:paraId="1105D446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AC20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71314"/>
    <w:rsid w:val="000A6B3F"/>
    <w:rsid w:val="001A123F"/>
    <w:rsid w:val="001C0CDC"/>
    <w:rsid w:val="00225215"/>
    <w:rsid w:val="002753E0"/>
    <w:rsid w:val="00296392"/>
    <w:rsid w:val="00305B16"/>
    <w:rsid w:val="003124B7"/>
    <w:rsid w:val="00315D70"/>
    <w:rsid w:val="00373DF4"/>
    <w:rsid w:val="003A4EA1"/>
    <w:rsid w:val="003A4EAA"/>
    <w:rsid w:val="003E54F4"/>
    <w:rsid w:val="003F3DDE"/>
    <w:rsid w:val="00452ADC"/>
    <w:rsid w:val="00454243"/>
    <w:rsid w:val="0045574D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92277"/>
    <w:rsid w:val="009B0A39"/>
    <w:rsid w:val="00A177F4"/>
    <w:rsid w:val="00A50D80"/>
    <w:rsid w:val="00A51A1C"/>
    <w:rsid w:val="00A828B1"/>
    <w:rsid w:val="00BC214E"/>
    <w:rsid w:val="00BC6990"/>
    <w:rsid w:val="00C257B4"/>
    <w:rsid w:val="00C27E43"/>
    <w:rsid w:val="00CB110A"/>
    <w:rsid w:val="00CB7787"/>
    <w:rsid w:val="00CC124D"/>
    <w:rsid w:val="00D2570B"/>
    <w:rsid w:val="00DA1DF8"/>
    <w:rsid w:val="00E17F64"/>
    <w:rsid w:val="00E670C6"/>
    <w:rsid w:val="00E81051"/>
    <w:rsid w:val="00E812E5"/>
    <w:rsid w:val="00EA68D4"/>
    <w:rsid w:val="00ED71B5"/>
    <w:rsid w:val="00EF25D2"/>
    <w:rsid w:val="00F0180B"/>
    <w:rsid w:val="00F247B5"/>
    <w:rsid w:val="00F46AB1"/>
    <w:rsid w:val="00F91F8A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6217A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2020-06-29T14:40:00Z</dcterms:created>
  <dcterms:modified xsi:type="dcterms:W3CDTF">2020-06-29T14:40:00Z</dcterms:modified>
</cp:coreProperties>
</file>