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71" w:rsidRPr="00C14A5C" w:rsidRDefault="00BF2E71" w:rsidP="00BF2E71">
      <w:pPr>
        <w:autoSpaceDE w:val="0"/>
        <w:autoSpaceDN w:val="0"/>
        <w:adjustRightInd w:val="0"/>
        <w:spacing w:after="0" w:line="240" w:lineRule="auto"/>
        <w:rPr>
          <w:rFonts w:asciiTheme="minorHAnsi" w:hAnsiTheme="minorHAnsi" w:cstheme="minorHAnsi"/>
          <w:b/>
          <w:bCs/>
        </w:rPr>
      </w:pPr>
    </w:p>
    <w:p w:rsidR="00662128" w:rsidRPr="00C14A5C" w:rsidRDefault="00662128" w:rsidP="00662128">
      <w:pPr>
        <w:suppressAutoHyphens w:val="0"/>
        <w:autoSpaceDE w:val="0"/>
        <w:autoSpaceDN w:val="0"/>
        <w:adjustRightInd w:val="0"/>
        <w:spacing w:after="0" w:line="240" w:lineRule="auto"/>
        <w:jc w:val="right"/>
        <w:rPr>
          <w:rFonts w:asciiTheme="minorHAnsi" w:eastAsiaTheme="minorHAnsi" w:hAnsiTheme="minorHAnsi" w:cstheme="minorHAnsi"/>
          <w:b/>
          <w:bCs/>
          <w:u w:val="single"/>
          <w:lang w:eastAsia="en-US"/>
        </w:rPr>
      </w:pPr>
    </w:p>
    <w:p w:rsidR="00662128" w:rsidRPr="00C14A5C" w:rsidRDefault="00DC54E9" w:rsidP="00662128">
      <w:pPr>
        <w:suppressAutoHyphens w:val="0"/>
        <w:autoSpaceDE w:val="0"/>
        <w:autoSpaceDN w:val="0"/>
        <w:adjustRightInd w:val="0"/>
        <w:spacing w:after="0" w:line="240" w:lineRule="auto"/>
        <w:jc w:val="right"/>
        <w:rPr>
          <w:rFonts w:asciiTheme="minorHAnsi" w:eastAsiaTheme="minorHAnsi" w:hAnsiTheme="minorHAnsi" w:cstheme="minorHAnsi"/>
          <w:b/>
          <w:bCs/>
          <w:u w:val="single"/>
          <w:lang w:eastAsia="en-US"/>
        </w:rPr>
      </w:pPr>
      <w:r w:rsidRPr="00C14A5C">
        <w:rPr>
          <w:rFonts w:asciiTheme="minorHAnsi" w:eastAsiaTheme="minorHAnsi" w:hAnsiTheme="minorHAnsi" w:cstheme="minorHAnsi"/>
          <w:b/>
          <w:bCs/>
          <w:u w:val="single"/>
          <w:lang w:eastAsia="en-US"/>
        </w:rPr>
        <w:t>ORDENANZA</w:t>
      </w:r>
      <w:r w:rsidR="00662128" w:rsidRPr="00C14A5C">
        <w:rPr>
          <w:rFonts w:asciiTheme="minorHAnsi" w:eastAsiaTheme="minorHAnsi" w:hAnsiTheme="minorHAnsi" w:cstheme="minorHAnsi"/>
          <w:b/>
          <w:bCs/>
          <w:u w:val="single"/>
          <w:lang w:eastAsia="en-US"/>
        </w:rPr>
        <w:t xml:space="preserve"> Nº </w:t>
      </w:r>
      <w:r w:rsidR="009344C2" w:rsidRPr="00C14A5C">
        <w:rPr>
          <w:rFonts w:asciiTheme="minorHAnsi" w:eastAsiaTheme="minorHAnsi" w:hAnsiTheme="minorHAnsi" w:cstheme="minorHAnsi"/>
          <w:b/>
          <w:bCs/>
          <w:u w:val="single"/>
          <w:lang w:eastAsia="en-US"/>
        </w:rPr>
        <w:t>69</w:t>
      </w:r>
      <w:r w:rsidR="00CA3598">
        <w:rPr>
          <w:rFonts w:asciiTheme="minorHAnsi" w:eastAsiaTheme="minorHAnsi" w:hAnsiTheme="minorHAnsi" w:cstheme="minorHAnsi"/>
          <w:b/>
          <w:bCs/>
          <w:u w:val="single"/>
          <w:lang w:eastAsia="en-US"/>
        </w:rPr>
        <w:t>53</w:t>
      </w:r>
      <w:r w:rsidR="00662128" w:rsidRPr="00C14A5C">
        <w:rPr>
          <w:rFonts w:asciiTheme="minorHAnsi" w:eastAsiaTheme="minorHAnsi" w:hAnsiTheme="minorHAnsi" w:cstheme="minorHAnsi"/>
          <w:b/>
          <w:bCs/>
          <w:u w:val="single"/>
          <w:lang w:eastAsia="en-US"/>
        </w:rPr>
        <w:t>/19</w:t>
      </w:r>
    </w:p>
    <w:p w:rsidR="00662128" w:rsidRPr="00C14A5C"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p>
    <w:p w:rsidR="00662128" w:rsidRPr="00C14A5C"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r w:rsidRPr="00C14A5C">
        <w:rPr>
          <w:rFonts w:asciiTheme="minorHAnsi" w:eastAsiaTheme="minorHAnsi" w:hAnsiTheme="minorHAnsi" w:cstheme="minorHAnsi"/>
          <w:b/>
          <w:bCs/>
          <w:u w:val="single"/>
          <w:lang w:eastAsia="en-US"/>
        </w:rPr>
        <w:t>VISTO:</w:t>
      </w:r>
    </w:p>
    <w:p w:rsidR="00662128" w:rsidRPr="00C14A5C"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p>
    <w:p w:rsidR="00173558" w:rsidRDefault="00CA3598" w:rsidP="00173558">
      <w:pPr>
        <w:spacing w:after="0" w:line="240" w:lineRule="auto"/>
        <w:jc w:val="both"/>
        <w:rPr>
          <w:rFonts w:cs="Calibri"/>
        </w:rPr>
      </w:pPr>
      <w:r>
        <w:rPr>
          <w:rFonts w:cs="Calibri"/>
        </w:rPr>
        <w:t>El E</w:t>
      </w:r>
      <w:r w:rsidR="00173558">
        <w:rPr>
          <w:rFonts w:cs="Calibri"/>
        </w:rPr>
        <w:t xml:space="preserve">xpediente </w:t>
      </w:r>
      <w:r w:rsidR="00F311A8">
        <w:rPr>
          <w:rFonts w:cs="Calibri"/>
        </w:rPr>
        <w:t xml:space="preserve">N° </w:t>
      </w:r>
      <w:bookmarkStart w:id="0" w:name="_GoBack"/>
      <w:r w:rsidR="00173558">
        <w:rPr>
          <w:rFonts w:cs="Calibri"/>
        </w:rPr>
        <w:t>168-H-18, caratulado:</w:t>
      </w:r>
      <w:r>
        <w:rPr>
          <w:rFonts w:cs="Calibri"/>
        </w:rPr>
        <w:t xml:space="preserve"> HONORABLE CONCEJO DELIBERANTE-E</w:t>
      </w:r>
      <w:r w:rsidR="00173558">
        <w:rPr>
          <w:rFonts w:cs="Calibri"/>
        </w:rPr>
        <w:t>/PROYECTO DE ORDENANZA S/ADHERIR A LA LEY PROVINCIAL Nº 8488 DE RESPONSABILIDAD SOCIAL EMPRESARIAL (RSE)</w:t>
      </w:r>
      <w:bookmarkEnd w:id="0"/>
      <w:r w:rsidR="00173558">
        <w:rPr>
          <w:rFonts w:cs="Calibri"/>
        </w:rPr>
        <w:t>;  y</w:t>
      </w:r>
    </w:p>
    <w:p w:rsidR="00173558" w:rsidRDefault="00173558" w:rsidP="00173558">
      <w:pPr>
        <w:spacing w:after="0" w:line="240" w:lineRule="auto"/>
        <w:jc w:val="both"/>
      </w:pPr>
    </w:p>
    <w:p w:rsidR="00173558" w:rsidRDefault="00173558" w:rsidP="00173558">
      <w:pPr>
        <w:spacing w:line="240" w:lineRule="auto"/>
        <w:jc w:val="both"/>
      </w:pPr>
      <w:r>
        <w:rPr>
          <w:rFonts w:cs="Calibri"/>
          <w:b/>
          <w:color w:val="222222"/>
          <w:highlight w:val="white"/>
          <w:u w:val="single"/>
        </w:rPr>
        <w:t>CONSIDERANDO</w:t>
      </w:r>
    </w:p>
    <w:p w:rsidR="00173558" w:rsidRDefault="00173558" w:rsidP="00173558">
      <w:pPr>
        <w:spacing w:before="200" w:after="200" w:line="240" w:lineRule="auto"/>
        <w:ind w:left="-30"/>
        <w:jc w:val="both"/>
      </w:pPr>
      <w:r>
        <w:rPr>
          <w:rFonts w:eastAsia="Arial" w:cs="Calibri"/>
          <w:noProof/>
          <w:color w:val="222222"/>
          <w:lang w:eastAsia="es-AR"/>
        </w:rPr>
        <mc:AlternateContent>
          <mc:Choice Requires="wpg">
            <w:drawing>
              <wp:anchor distT="0" distB="0" distL="0" distR="0" simplePos="0" relativeHeight="251659264" behindDoc="0" locked="0" layoutInCell="1" allowOverlap="1">
                <wp:simplePos x="0" y="0"/>
                <wp:positionH relativeFrom="margin">
                  <wp:posOffset>-177165</wp:posOffset>
                </wp:positionH>
                <wp:positionV relativeFrom="paragraph">
                  <wp:posOffset>9804400</wp:posOffset>
                </wp:positionV>
                <wp:extent cx="6404610" cy="722630"/>
                <wp:effectExtent l="0" t="0" r="0" b="1905"/>
                <wp:wrapTopAndBottom/>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722630"/>
                          <a:chOff x="-279" y="15440"/>
                          <a:chExt cx="10086" cy="1138"/>
                        </a:xfrm>
                      </wpg:grpSpPr>
                      <wpg:grpSp>
                        <wpg:cNvPr id="3" name="Group 3"/>
                        <wpg:cNvGrpSpPr>
                          <a:grpSpLocks/>
                        </wpg:cNvGrpSpPr>
                        <wpg:grpSpPr bwMode="auto">
                          <a:xfrm>
                            <a:off x="-279" y="15440"/>
                            <a:ext cx="10086" cy="1138"/>
                            <a:chOff x="-279" y="15440"/>
                            <a:chExt cx="10086" cy="1138"/>
                          </a:xfrm>
                        </wpg:grpSpPr>
                        <wps:wsp>
                          <wps:cNvPr id="4" name="Shape 5"/>
                          <wps:cNvSpPr>
                            <a:spLocks noChangeArrowheads="1"/>
                          </wps:cNvSpPr>
                          <wps:spPr bwMode="auto">
                            <a:xfrm>
                              <a:off x="-279" y="15440"/>
                              <a:ext cx="10085" cy="11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Text Box 5"/>
                          <wps:cNvSpPr txBox="1">
                            <a:spLocks noChangeArrowheads="1"/>
                          </wps:cNvSpPr>
                          <wps:spPr bwMode="auto">
                            <a:xfrm>
                              <a:off x="2909" y="15468"/>
                              <a:ext cx="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173558" w:rsidRDefault="00173558" w:rsidP="00173558">
                                <w:pPr>
                                  <w:overflowPunct w:val="0"/>
                                  <w:spacing w:line="252" w:lineRule="auto"/>
                                  <w:rPr>
                                    <w:rFonts w:cs="Calibri"/>
                                    <w:color w:val="000000"/>
                                    <w:kern w:val="1"/>
                                    <w:lang w:bidi="hi-IN"/>
                                  </w:rPr>
                                </w:pPr>
                                <w:r>
                                  <w:rPr>
                                    <w:rFonts w:cs="Calibri"/>
                                    <w:color w:val="000000"/>
                                    <w:kern w:val="1"/>
                                    <w:lang w:bidi="hi-IN"/>
                                  </w:rPr>
                                  <w:t xml:space="preserve"> </w:t>
                                </w:r>
                              </w:p>
                            </w:txbxContent>
                          </wps:txbx>
                          <wps:bodyPr rot="0" vert="horz" wrap="square" lIns="0" tIns="0" rIns="0" bIns="0" anchor="t" anchorCtr="0">
                            <a:noAutofit/>
                          </wps:bodyPr>
                        </wps:wsp>
                        <wps:wsp>
                          <wps:cNvPr id="7" name="Text Box 6"/>
                          <wps:cNvSpPr txBox="1">
                            <a:spLocks noChangeArrowheads="1"/>
                          </wps:cNvSpPr>
                          <wps:spPr bwMode="auto">
                            <a:xfrm>
                              <a:off x="2909" y="15739"/>
                              <a:ext cx="6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173558" w:rsidRDefault="00173558" w:rsidP="00173558">
                                <w:pPr>
                                  <w:overflowPunct w:val="0"/>
                                  <w:spacing w:line="252" w:lineRule="auto"/>
                                  <w:rPr>
                                    <w:rFonts w:cs="Calibri"/>
                                    <w:color w:val="000000"/>
                                    <w:kern w:val="1"/>
                                    <w:lang w:bidi="hi-IN"/>
                                  </w:rPr>
                                </w:pPr>
                                <w:r>
                                  <w:rPr>
                                    <w:rFonts w:cs="Calibri"/>
                                    <w:color w:val="000000"/>
                                    <w:kern w:val="1"/>
                                    <w:lang w:bidi="hi-IN"/>
                                  </w:rPr>
                                  <w:t xml:space="preserve"> </w:t>
                                </w:r>
                              </w:p>
                            </w:txbxContent>
                          </wps:txbx>
                          <wps:bodyPr rot="0" vert="horz" wrap="square" lIns="0" tIns="0" rIns="0" bIns="0" anchor="t" anchorCtr="0">
                            <a:noAutofit/>
                          </wps:bodyPr>
                        </wps:wsp>
                        <wps:wsp>
                          <wps:cNvPr id="8" name="Text Box 7"/>
                          <wps:cNvSpPr txBox="1">
                            <a:spLocks noChangeArrowheads="1"/>
                          </wps:cNvSpPr>
                          <wps:spPr bwMode="auto">
                            <a:xfrm>
                              <a:off x="2909" y="16009"/>
                              <a:ext cx="6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173558" w:rsidRDefault="00173558" w:rsidP="00173558">
                                <w:pPr>
                                  <w:overflowPunct w:val="0"/>
                                  <w:spacing w:line="252" w:lineRule="auto"/>
                                  <w:rPr>
                                    <w:rFonts w:cs="Calibri"/>
                                    <w:color w:val="000000"/>
                                    <w:kern w:val="1"/>
                                    <w:lang w:bidi="hi-IN"/>
                                  </w:rPr>
                                </w:pPr>
                                <w:r>
                                  <w:rPr>
                                    <w:rFonts w:cs="Calibri"/>
                                    <w:color w:val="000000"/>
                                    <w:kern w:val="1"/>
                                    <w:lang w:bidi="hi-IN"/>
                                  </w:rPr>
                                  <w:t xml:space="preserve"> </w:t>
                                </w:r>
                              </w:p>
                            </w:txbxContent>
                          </wps:txbx>
                          <wps:bodyPr rot="0" vert="horz" wrap="square" lIns="0" tIns="0" rIns="0" bIns="0" anchor="t" anchorCtr="0">
                            <a:noAutofit/>
                          </wps:bodyPr>
                        </wps:wsp>
                        <wps:wsp>
                          <wps:cNvPr id="9" name="Text Box 8"/>
                          <wps:cNvSpPr txBox="1">
                            <a:spLocks noChangeArrowheads="1"/>
                          </wps:cNvSpPr>
                          <wps:spPr bwMode="auto">
                            <a:xfrm>
                              <a:off x="2909" y="16280"/>
                              <a:ext cx="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173558" w:rsidRDefault="00173558" w:rsidP="00173558">
                                <w:pPr>
                                  <w:overflowPunct w:val="0"/>
                                  <w:spacing w:line="252" w:lineRule="auto"/>
                                  <w:rPr>
                                    <w:rFonts w:cs="Calibri"/>
                                    <w:color w:val="000000"/>
                                    <w:kern w:val="1"/>
                                    <w:lang w:bidi="hi-IN"/>
                                  </w:rPr>
                                </w:pPr>
                                <w:r>
                                  <w:rPr>
                                    <w:rFonts w:cs="Calibri"/>
                                    <w:color w:val="000000"/>
                                    <w:kern w:val="1"/>
                                    <w:lang w:bidi="hi-IN"/>
                                  </w:rPr>
                                  <w:t xml:space="preserve"> </w:t>
                                </w:r>
                              </w:p>
                            </w:txbxContent>
                          </wps:txbx>
                          <wps:bodyPr rot="0" vert="horz" wrap="square" lIns="0" tIns="0" rIns="0" bIns="0" anchor="t" anchorCtr="0">
                            <a:noAutofit/>
                          </wps:bodyPr>
                        </wps:wsp>
                        <wps:wsp>
                          <wps:cNvPr id="10" name="Shape 10"/>
                          <wps:cNvSpPr>
                            <a:spLocks noChangeArrowheads="1"/>
                          </wps:cNvSpPr>
                          <wps:spPr bwMode="auto">
                            <a:xfrm>
                              <a:off x="-279" y="15605"/>
                              <a:ext cx="2999" cy="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2" name="Shape 11"/>
                          <wps:cNvSpPr>
                            <a:spLocks noChangeArrowheads="1"/>
                          </wps:cNvSpPr>
                          <wps:spPr bwMode="auto">
                            <a:xfrm>
                              <a:off x="3385" y="15500"/>
                              <a:ext cx="3238" cy="10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Shape 12"/>
                          <wps:cNvSpPr>
                            <a:spLocks noChangeArrowheads="1"/>
                          </wps:cNvSpPr>
                          <wps:spPr bwMode="auto">
                            <a:xfrm>
                              <a:off x="7168" y="15680"/>
                              <a:ext cx="2638" cy="7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4" name="Shape 13"/>
                          <wps:cNvSpPr>
                            <a:spLocks noChangeArrowheads="1"/>
                          </wps:cNvSpPr>
                          <wps:spPr bwMode="auto">
                            <a:xfrm>
                              <a:off x="3040" y="15470"/>
                              <a:ext cx="25" cy="11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5" name="Shape 14"/>
                          <wps:cNvSpPr>
                            <a:spLocks noChangeArrowheads="1"/>
                          </wps:cNvSpPr>
                          <wps:spPr bwMode="auto">
                            <a:xfrm>
                              <a:off x="6868" y="15440"/>
                              <a:ext cx="25" cy="11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13.95pt;margin-top:772pt;width:504.3pt;height:56.9pt;z-index:251659264;mso-wrap-distance-left:0;mso-wrap-distance-right:0;mso-position-horizontal-relative:margin" coordorigin="-279,15440" coordsize="10086,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">
                <v:group id="Group 3" o:spid="_x0000_s1027" style="position:absolute;left:-279;top:15440;width:10086;height:1138" coordorigin="-279,15440" coordsize="10086,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Shape 5" o:spid="_x0000_s1028" style="position:absolute;left:-279;top:15440;width:10085;height:11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3LMMA&#10;AADaAAAADwAAAGRycy9kb3ducmV2LnhtbESPQYvCMBSE78L+h/AWvGm6IiJdo7ii4kHFrS7s8dE8&#10;22rzUpqo9d8bQfA4zMw3zGjSmFJcqXaFZQVf3QgEcWp1wZmCw37RGYJwHlljaZkU3MnBZPzRGmGs&#10;7Y1/6Zr4TAQIuxgV5N5XsZQuzcmg69qKOHhHWxv0QdaZ1DXeAtyUshdFA2mw4LCQY0WznNJzcjEK&#10;Tv/mL9vpwbnZ7HF9T7bz0/LnoFT7s5l+g/DU+Hf41V5pBX14Xgk3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E3LMMAAADaAAAADwAAAAAAAAAAAAAAAACYAgAAZHJzL2Rv&#10;d25yZXYueG1sUEsFBgAAAAAEAAQA9QAAAIgDAAAAAA==&#10;" filled="f" stroked="f" strokecolor="#3465a4">
                    <v:stroke joinstyle="round"/>
                  </v:rect>
                  <v:shapetype id="_x0000_t202" coordsize="21600,21600" o:spt="202" path="m,l,21600r21600,l21600,xe">
                    <v:stroke joinstyle="miter"/>
                    <v:path gradientshapeok="t" o:connecttype="rect"/>
                  </v:shapetype>
                  <v:shape id="Text Box 5" o:spid="_x0000_s1029" type="#_x0000_t202" style="position:absolute;left:2909;top:15468;width:6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z9kMQA&#10;AADaAAAADwAAAGRycy9kb3ducmV2LnhtbESP3WoCMRSE7wu+QzhC72pWEalbo9iC2IIi/kDbu0Ny&#10;3CxuTpZNquvbG6Hg5TAz3zCTWesqcaYmlJ4V9HsZCGLtTcmFgsN+8fIKIkRkg5VnUnClALNp52mC&#10;ufEX3tJ5FwuRIBxyVGBjrHMpg7bkMPR8TZy8o28cxiSbQpoGLwnuKjnIspF0WHJasFjThyV92v05&#10;BZvVXv+Ml8Pvda0PR/u+/jJ9/FXqudvO30BEauMj/N/+NApGcL+Sb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ZDEAAAA2gAAAA8AAAAAAAAAAAAAAAAAmAIAAGRycy9k&#10;b3ducmV2LnhtbFBLBQYAAAAABAAEAPUAAACJAwAAAAA=&#10;" filled="f" stroked="f" strokecolor="#3465a4">
                    <v:stroke joinstyle="round"/>
                    <v:textbox inset="0,0,0,0">
                      <w:txbxContent>
                        <w:p w:rsidR="00173558" w:rsidRDefault="00173558" w:rsidP="00173558">
                          <w:pPr>
                            <w:overflowPunct w:val="0"/>
                            <w:spacing w:line="252" w:lineRule="auto"/>
                            <w:rPr>
                              <w:rFonts w:cs="Calibri"/>
                              <w:color w:val="000000"/>
                              <w:kern w:val="1"/>
                              <w:lang w:bidi="hi-IN"/>
                            </w:rPr>
                          </w:pPr>
                          <w:r>
                            <w:rPr>
                              <w:rFonts w:cs="Calibri"/>
                              <w:color w:val="000000"/>
                              <w:kern w:val="1"/>
                              <w:lang w:bidi="hi-IN"/>
                            </w:rPr>
                            <w:t xml:space="preserve"> </w:t>
                          </w:r>
                        </w:p>
                      </w:txbxContent>
                    </v:textbox>
                  </v:shape>
                  <v:shape id="Text Box 6" o:spid="_x0000_s1030" type="#_x0000_t202" style="position:absolute;left:2909;top:15739;width:6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YC8QA&#10;AADaAAAADwAAAGRycy9kb3ducmV2LnhtbESP3WoCMRSE7wu+QzhC7zRrkVZXo2hB2kKl+APq3SE5&#10;bhY3J8sm1e3bNwWhl8PMfMNM562rxJWaUHpWMOhnIIi1NyUXCva7VW8EIkRkg5VnUvBDAeazzsMU&#10;c+NvvKHrNhYiQTjkqMDGWOdSBm3JYej7mjh5Z984jEk2hTQN3hLcVfIpy56lw5LTgsWaXi3py/bb&#10;Kfj63Onj+G14WNd6f7bL9YcZ4Empx267mICI1Mb/8L39bhS8wN+Vd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WAvEAAAA2gAAAA8AAAAAAAAAAAAAAAAAmAIAAGRycy9k&#10;b3ducmV2LnhtbFBLBQYAAAAABAAEAPUAAACJAwAAAAA=&#10;" filled="f" stroked="f" strokecolor="#3465a4">
                    <v:stroke joinstyle="round"/>
                    <v:textbox inset="0,0,0,0">
                      <w:txbxContent>
                        <w:p w:rsidR="00173558" w:rsidRDefault="00173558" w:rsidP="00173558">
                          <w:pPr>
                            <w:overflowPunct w:val="0"/>
                            <w:spacing w:line="252" w:lineRule="auto"/>
                            <w:rPr>
                              <w:rFonts w:cs="Calibri"/>
                              <w:color w:val="000000"/>
                              <w:kern w:val="1"/>
                              <w:lang w:bidi="hi-IN"/>
                            </w:rPr>
                          </w:pPr>
                          <w:r>
                            <w:rPr>
                              <w:rFonts w:cs="Calibri"/>
                              <w:color w:val="000000"/>
                              <w:kern w:val="1"/>
                              <w:lang w:bidi="hi-IN"/>
                            </w:rPr>
                            <w:t xml:space="preserve"> </w:t>
                          </w:r>
                        </w:p>
                      </w:txbxContent>
                    </v:textbox>
                  </v:shape>
                  <v:shape id="Text Box 7" o:spid="_x0000_s1031" type="#_x0000_t202" style="position:absolute;left:2909;top:16009;width:6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ecEA&#10;AADaAAAADwAAAGRycy9kb3ducmV2LnhtbERPXWvCMBR9H/gfwhX2pqkyRGtT2YSxCZMxFXRvl+Ta&#10;lDU3pcm0+/fmQdjj4XwXq9414kJdqD0rmIwzEMTam5orBYf962gOIkRkg41nUvBHAVbl4KHA3Pgr&#10;f9FlFyuRQjjkqMDG2OZSBm3JYRj7ljhxZ985jAl2lTQdXlO4a+Q0y2bSYc2pwWJLa0v6Z/frFHx+&#10;7PVp8fZ03Lb6cLYv242Z4LdSj8P+eQkiUh//xXf3u1GQtqYr6Qb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PzHnBAAAA2gAAAA8AAAAAAAAAAAAAAAAAmAIAAGRycy9kb3du&#10;cmV2LnhtbFBLBQYAAAAABAAEAPUAAACGAwAAAAA=&#10;" filled="f" stroked="f" strokecolor="#3465a4">
                    <v:stroke joinstyle="round"/>
                    <v:textbox inset="0,0,0,0">
                      <w:txbxContent>
                        <w:p w:rsidR="00173558" w:rsidRDefault="00173558" w:rsidP="00173558">
                          <w:pPr>
                            <w:overflowPunct w:val="0"/>
                            <w:spacing w:line="252" w:lineRule="auto"/>
                            <w:rPr>
                              <w:rFonts w:cs="Calibri"/>
                              <w:color w:val="000000"/>
                              <w:kern w:val="1"/>
                              <w:lang w:bidi="hi-IN"/>
                            </w:rPr>
                          </w:pPr>
                          <w:r>
                            <w:rPr>
                              <w:rFonts w:cs="Calibri"/>
                              <w:color w:val="000000"/>
                              <w:kern w:val="1"/>
                              <w:lang w:bidi="hi-IN"/>
                            </w:rPr>
                            <w:t xml:space="preserve"> </w:t>
                          </w:r>
                        </w:p>
                      </w:txbxContent>
                    </v:textbox>
                  </v:shape>
                  <v:shape id="Text Box 8" o:spid="_x0000_s1032" type="#_x0000_t202" style="position:absolute;left:2909;top:16280;width:6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p4sMA&#10;AADaAAAADwAAAGRycy9kb3ducmV2LnhtbESPQWsCMRSE70L/Q3iF3jSrFKlbo1ShVEGRqtD29kie&#10;m8XNy7KJuv57IxQ8DjPzDTOetq4SZ2pC6VlBv5eBINbelFwo2O8+u28gQkQ2WHkmBVcKMJ08dcaY&#10;G3/hbzpvYyEShEOOCmyMdS5l0JYchp6viZN38I3DmGRTSNPgJcFdJQdZNpQOS04LFmuaW9LH7ckp&#10;2Kx2+nf09fqzrvX+YGfrpenjn1Ivz+3HO4hIbXyE/9sLo2AE9yvpB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p4sMAAADaAAAADwAAAAAAAAAAAAAAAACYAgAAZHJzL2Rv&#10;d25yZXYueG1sUEsFBgAAAAAEAAQA9QAAAIgDAAAAAA==&#10;" filled="f" stroked="f" strokecolor="#3465a4">
                    <v:stroke joinstyle="round"/>
                    <v:textbox inset="0,0,0,0">
                      <w:txbxContent>
                        <w:p w:rsidR="00173558" w:rsidRDefault="00173558" w:rsidP="00173558">
                          <w:pPr>
                            <w:overflowPunct w:val="0"/>
                            <w:spacing w:line="252" w:lineRule="auto"/>
                            <w:rPr>
                              <w:rFonts w:cs="Calibri"/>
                              <w:color w:val="000000"/>
                              <w:kern w:val="1"/>
                              <w:lang w:bidi="hi-IN"/>
                            </w:rPr>
                          </w:pPr>
                          <w:r>
                            <w:rPr>
                              <w:rFonts w:cs="Calibri"/>
                              <w:color w:val="000000"/>
                              <w:kern w:val="1"/>
                              <w:lang w:bidi="hi-IN"/>
                            </w:rPr>
                            <w:t xml:space="preserve"> </w:t>
                          </w:r>
                        </w:p>
                      </w:txbxContent>
                    </v:textbox>
                  </v:shape>
                  <v:rect id="Shape 10" o:spid="_x0000_s1033" style="position:absolute;left:-279;top:15605;width:2999;height:8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grcUA&#10;AADbAAAADwAAAGRycy9kb3ducmV2LnhtbESPQWvCQBCF74L/YRnBm27sQUp0lVa0eGiLRoUeh+w0&#10;iWZnQ3ar8d93DoK3Gd6b976ZLztXqyu1ofJsYDJOQBHn3lZcGDgeNqNXUCEiW6w9k4E7BVgu+r05&#10;ptbfeE/XLBZKQjikaKCMsUm1DnlJDsPYN8Si/frWYZS1LbRt8SbhrtYvSTLVDiuWhhIbWpWUX7I/&#10;Z+D8407Fzk4v3dcBP+/Z9/r88X40Zjjo3magInXxaX5cb63gC7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OCtxQAAANsAAAAPAAAAAAAAAAAAAAAAAJgCAABkcnMv&#10;ZG93bnJldi54bWxQSwUGAAAAAAQABAD1AAAAigMAAAAA&#10;" filled="f" stroked="f" strokecolor="#3465a4">
                    <v:stroke joinstyle="round"/>
                  </v:rect>
                  <v:rect id="Shape 11" o:spid="_x0000_s1034" style="position:absolute;left:3385;top:15500;width:3238;height:10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bQcEA&#10;AADbAAAADwAAAGRycy9kb3ducmV2LnhtbERPTYvCMBC9L/gfwgje1lQPslSjqKh4UHGrgsehGdtq&#10;MylN1PrvN4Kwt3m8zxlNGlOKB9WusKyg141AEKdWF5wpOB6W3z8gnEfWWFomBS9yMBm3vkYYa/vk&#10;X3okPhMhhF2MCnLvq1hKl+Zk0HVtRRy4i60N+gDrTOoanyHclLIfRQNpsODQkGNF85zSW3I3Cq5n&#10;c8r2enBrtgfcvJLd4rqaHZXqtJvpEISnxv+LP+61DvP78P4lHCDH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u20HBAAAA2wAAAA8AAAAAAAAAAAAAAAAAmAIAAGRycy9kb3du&#10;cmV2LnhtbFBLBQYAAAAABAAEAPUAAACGAwAAAAA=&#10;" filled="f" stroked="f" strokecolor="#3465a4">
                    <v:stroke joinstyle="round"/>
                  </v:rect>
                  <v:rect id="Shape 12" o:spid="_x0000_s1035" style="position:absolute;left:7168;top:15680;width:2638;height: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2sEA&#10;AADbAAAADwAAAGRycy9kb3ducmV2LnhtbERPTYvCMBC9C/sfwix403QVRLpGcUXFg4pbXdjj0Ixt&#10;tZmUJmr990YQvM3jfc5o0phSXKl2hWUFX90IBHFqdcGZgsN+0RmCcB5ZY2mZFNzJwWT80RphrO2N&#10;f+ma+EyEEHYxKsi9r2IpXZqTQde1FXHgjrY26AOsM6lrvIVwU8peFA2kwYJDQ44VzXJKz8nFKDj9&#10;m79spwfnZrPH9T3Zzk/Ln4NS7c9m+g3CU+Pf4pd7pcP8Pjx/CQ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ftrBAAAA2wAAAA8AAAAAAAAAAAAAAAAAmAIAAGRycy9kb3du&#10;cmV2LnhtbFBLBQYAAAAABAAEAPUAAACGAwAAAAA=&#10;" filled="f" stroked="f" strokecolor="#3465a4">
                    <v:stroke joinstyle="round"/>
                  </v:rect>
                  <v:rect id="Shape 13" o:spid="_x0000_s1036" style="position:absolute;left:3040;top:15470;width:25;height:11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mrsEA&#10;AADbAAAADwAAAGRycy9kb3ducmV2LnhtbERPTYvCMBC9C/sfwix403RFRLpGcUXFg4pbXdjj0Ixt&#10;tZmUJmr990YQvM3jfc5o0phSXKl2hWUFX90IBHFqdcGZgsN+0RmCcB5ZY2mZFNzJwWT80RphrO2N&#10;f+ma+EyEEHYxKsi9r2IpXZqTQde1FXHgjrY26AOsM6lrvIVwU8peFA2kwYJDQ44VzXJKz8nFKDj9&#10;m79spwfnZrPH9T3Zzk/Ln4NS7c9m+g3CU+Pf4pd7pcP8Pjx/CQ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L5q7BAAAA2wAAAA8AAAAAAAAAAAAAAAAAmAIAAGRycy9kb3du&#10;cmV2LnhtbFBLBQYAAAAABAAEAPUAAACGAwAAAAA=&#10;" filled="f" stroked="f" strokecolor="#3465a4">
                    <v:stroke joinstyle="round"/>
                  </v:rect>
                  <v:rect id="Shape 14" o:spid="_x0000_s1037" style="position:absolute;left:6868;top:15440;width:25;height:11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DNcEA&#10;AADbAAAADwAAAGRycy9kb3ducmV2LnhtbERPTYvCMBC9C/sfwix403QFRbpGcUXFg4pbXdjj0Ixt&#10;tZmUJmr990YQvM3jfc5o0phSXKl2hWUFX90IBHFqdcGZgsN+0RmCcB5ZY2mZFNzJwWT80RphrO2N&#10;f+ma+EyEEHYxKsi9r2IpXZqTQde1FXHgjrY26AOsM6lrvIVwU8peFA2kwYJDQ44VzXJKz8nFKDj9&#10;m79spwfnZrPH9T3Zzk/Ln4NS7c9m+g3CU+Pf4pd7pcP8Pjx/CQ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QzXBAAAA2wAAAA8AAAAAAAAAAAAAAAAAmAIAAGRycy9kb3du&#10;cmV2LnhtbFBLBQYAAAAABAAEAPUAAACGAwAAAAA=&#10;" filled="f" stroked="f" strokecolor="#3465a4">
                    <v:stroke joinstyle="round"/>
                  </v:rect>
                </v:group>
                <w10:wrap type="topAndBottom" anchorx="margin"/>
              </v:group>
            </w:pict>
          </mc:Fallback>
        </mc:AlternateContent>
      </w:r>
      <w:r>
        <w:rPr>
          <w:rFonts w:eastAsia="Arial" w:cs="Calibri"/>
          <w:color w:val="222222"/>
          <w:highlight w:val="white"/>
        </w:rPr>
        <w:t>Que, el presente proyecto de Ordenanza fue elaborado en el marco del Programa de Voluntariado Legislativo 2018, el cual tiene como objetivo principal propiciar la participación ciudadana en el ámbito del Honorable Concejo Deliberante de Godoy Cruz,</w:t>
      </w:r>
      <w:r>
        <w:rPr>
          <w:rFonts w:eastAsia="Arial" w:cs="Calibri"/>
          <w:color w:val="222222"/>
        </w:rPr>
        <w:t xml:space="preserve"> </w:t>
      </w:r>
      <w:r>
        <w:rPr>
          <w:rFonts w:eastAsia="Arial" w:cs="Calibri"/>
        </w:rPr>
        <w:t>y promover la capacitación de jóvenes en la formulación de proyectos de ley como instrumento de participación, diagramación e implementación de políticas públicas.</w:t>
      </w:r>
    </w:p>
    <w:p w:rsidR="00173558" w:rsidRDefault="00173558" w:rsidP="00173558">
      <w:pPr>
        <w:spacing w:before="200" w:after="200" w:line="240" w:lineRule="auto"/>
        <w:ind w:left="-30"/>
        <w:jc w:val="both"/>
      </w:pPr>
      <w:bookmarkStart w:id="1" w:name="_mn46qtjke5zp"/>
      <w:bookmarkEnd w:id="1"/>
      <w:r>
        <w:rPr>
          <w:rFonts w:eastAsia="Arial" w:cs="Calibri"/>
          <w:color w:val="222222"/>
          <w:highlight w:val="white"/>
        </w:rPr>
        <w:t>Que</w:t>
      </w:r>
      <w:r>
        <w:rPr>
          <w:rFonts w:eastAsia="Arial" w:cs="Calibri"/>
          <w:color w:val="222222"/>
        </w:rPr>
        <w:t xml:space="preserve"> los </w:t>
      </w:r>
      <w:r>
        <w:rPr>
          <w:rFonts w:eastAsia="Arial" w:cs="Calibri"/>
          <w:color w:val="222222"/>
          <w:highlight w:val="white"/>
        </w:rPr>
        <w:t>participantes</w:t>
      </w:r>
      <w:r>
        <w:rPr>
          <w:rFonts w:eastAsia="Arial" w:cs="Calibri"/>
          <w:color w:val="222222"/>
        </w:rPr>
        <w:t xml:space="preserve"> que han contribuido en el presente proyecto son Cristian Mauro (DNI 27</w:t>
      </w:r>
      <w:r w:rsidR="00CA3598">
        <w:rPr>
          <w:rFonts w:eastAsia="Arial" w:cs="Calibri"/>
          <w:color w:val="222222"/>
        </w:rPr>
        <w:t>.</w:t>
      </w:r>
      <w:r>
        <w:rPr>
          <w:rFonts w:eastAsia="Arial" w:cs="Calibri"/>
          <w:color w:val="222222"/>
        </w:rPr>
        <w:t>519</w:t>
      </w:r>
      <w:r w:rsidR="00CA3598">
        <w:rPr>
          <w:rFonts w:eastAsia="Arial" w:cs="Calibri"/>
          <w:color w:val="222222"/>
        </w:rPr>
        <w:t>.</w:t>
      </w:r>
      <w:r>
        <w:rPr>
          <w:rFonts w:eastAsia="Arial" w:cs="Calibri"/>
          <w:color w:val="222222"/>
        </w:rPr>
        <w:t xml:space="preserve">207), María Emilia </w:t>
      </w:r>
      <w:proofErr w:type="spellStart"/>
      <w:r>
        <w:rPr>
          <w:rFonts w:eastAsia="Arial" w:cs="Calibri"/>
          <w:color w:val="222222"/>
        </w:rPr>
        <w:t>Cepparo</w:t>
      </w:r>
      <w:proofErr w:type="spellEnd"/>
      <w:r>
        <w:rPr>
          <w:rFonts w:eastAsia="Arial" w:cs="Calibri"/>
          <w:color w:val="222222"/>
        </w:rPr>
        <w:t xml:space="preserve"> (DNI 38</w:t>
      </w:r>
      <w:r w:rsidR="00CA3598">
        <w:rPr>
          <w:rFonts w:eastAsia="Arial" w:cs="Calibri"/>
          <w:color w:val="222222"/>
        </w:rPr>
        <w:t>.</w:t>
      </w:r>
      <w:r>
        <w:rPr>
          <w:rFonts w:eastAsia="Arial" w:cs="Calibri"/>
          <w:color w:val="222222"/>
        </w:rPr>
        <w:t>759</w:t>
      </w:r>
      <w:r w:rsidR="00CA3598">
        <w:rPr>
          <w:rFonts w:eastAsia="Arial" w:cs="Calibri"/>
          <w:color w:val="222222"/>
        </w:rPr>
        <w:t>.</w:t>
      </w:r>
      <w:r>
        <w:rPr>
          <w:rFonts w:eastAsia="Arial" w:cs="Calibri"/>
          <w:color w:val="222222"/>
        </w:rPr>
        <w:t>961) y Miranda Anahí Granero (DNI 44</w:t>
      </w:r>
      <w:r w:rsidR="00CA3598">
        <w:rPr>
          <w:rFonts w:eastAsia="Arial" w:cs="Calibri"/>
          <w:color w:val="222222"/>
        </w:rPr>
        <w:t>.</w:t>
      </w:r>
      <w:r>
        <w:rPr>
          <w:rFonts w:eastAsia="Arial" w:cs="Calibri"/>
          <w:color w:val="222222"/>
        </w:rPr>
        <w:t>058</w:t>
      </w:r>
      <w:r w:rsidR="00CA3598">
        <w:rPr>
          <w:rFonts w:eastAsia="Arial" w:cs="Calibri"/>
          <w:color w:val="222222"/>
        </w:rPr>
        <w:t>.</w:t>
      </w:r>
      <w:r>
        <w:rPr>
          <w:rFonts w:eastAsia="Arial" w:cs="Calibri"/>
          <w:color w:val="222222"/>
        </w:rPr>
        <w:t>248)</w:t>
      </w:r>
      <w:r>
        <w:rPr>
          <w:rFonts w:eastAsia="Arial" w:cs="Calibri"/>
        </w:rPr>
        <w:t xml:space="preserve">; quienes estuvieron acompañados </w:t>
      </w:r>
      <w:r>
        <w:rPr>
          <w:rFonts w:eastAsia="Arial" w:cs="Calibri"/>
          <w:color w:val="222222"/>
        </w:rPr>
        <w:t xml:space="preserve">técnicamente por </w:t>
      </w:r>
      <w:r>
        <w:rPr>
          <w:rFonts w:eastAsia="Arial" w:cs="Calibri"/>
        </w:rPr>
        <w:t xml:space="preserve">Leandro Daniel </w:t>
      </w:r>
      <w:proofErr w:type="spellStart"/>
      <w:r>
        <w:rPr>
          <w:rFonts w:eastAsia="Arial" w:cs="Calibri"/>
        </w:rPr>
        <w:t>Fruitos</w:t>
      </w:r>
      <w:proofErr w:type="spellEnd"/>
      <w:r>
        <w:rPr>
          <w:rFonts w:eastAsia="Arial" w:cs="Calibri"/>
        </w:rPr>
        <w:t xml:space="preserve"> (DNI </w:t>
      </w:r>
      <w:r>
        <w:rPr>
          <w:rFonts w:eastAsia="Arial" w:cs="Calibri"/>
          <w:color w:val="222222"/>
        </w:rPr>
        <w:t>36</w:t>
      </w:r>
      <w:r w:rsidR="00CA3598">
        <w:rPr>
          <w:rFonts w:eastAsia="Arial" w:cs="Calibri"/>
          <w:color w:val="222222"/>
        </w:rPr>
        <w:t>.</w:t>
      </w:r>
      <w:r>
        <w:rPr>
          <w:rFonts w:eastAsia="Arial" w:cs="Calibri"/>
          <w:color w:val="222222"/>
        </w:rPr>
        <w:t>876</w:t>
      </w:r>
      <w:r w:rsidR="00CA3598">
        <w:rPr>
          <w:rFonts w:eastAsia="Arial" w:cs="Calibri"/>
          <w:color w:val="222222"/>
        </w:rPr>
        <w:t>.</w:t>
      </w:r>
      <w:r>
        <w:rPr>
          <w:rFonts w:eastAsia="Arial" w:cs="Calibri"/>
          <w:color w:val="222222"/>
        </w:rPr>
        <w:t>354),</w:t>
      </w:r>
      <w:r>
        <w:rPr>
          <w:rFonts w:eastAsia="Arial" w:cs="Calibri"/>
        </w:rPr>
        <w:t xml:space="preserve"> </w:t>
      </w:r>
      <w:r w:rsidR="00CA3598">
        <w:rPr>
          <w:rFonts w:eastAsia="Arial" w:cs="Calibri"/>
        </w:rPr>
        <w:t>María</w:t>
      </w:r>
      <w:r>
        <w:rPr>
          <w:rFonts w:eastAsia="Arial" w:cs="Calibri"/>
        </w:rPr>
        <w:t xml:space="preserve"> Mercedes Ordoñez (DNI 38</w:t>
      </w:r>
      <w:r w:rsidR="00CA3598">
        <w:rPr>
          <w:rFonts w:eastAsia="Arial" w:cs="Calibri"/>
        </w:rPr>
        <w:t>.</w:t>
      </w:r>
      <w:r>
        <w:rPr>
          <w:rFonts w:eastAsia="Arial" w:cs="Calibri"/>
        </w:rPr>
        <w:t>888</w:t>
      </w:r>
      <w:r w:rsidR="00CA3598">
        <w:rPr>
          <w:rFonts w:eastAsia="Arial" w:cs="Calibri"/>
        </w:rPr>
        <w:t>.</w:t>
      </w:r>
      <w:r>
        <w:rPr>
          <w:rFonts w:eastAsia="Arial" w:cs="Calibri"/>
        </w:rPr>
        <w:t>868) y Agustín Boato (DNI 39.235.583).</w:t>
      </w:r>
    </w:p>
    <w:p w:rsidR="00173558" w:rsidRDefault="00173558" w:rsidP="00173558">
      <w:pPr>
        <w:spacing w:after="200" w:line="240" w:lineRule="auto"/>
        <w:jc w:val="both"/>
      </w:pPr>
      <w:r>
        <w:rPr>
          <w:rFonts w:eastAsia="Arial" w:cs="Calibri"/>
        </w:rPr>
        <w:t>Que</w:t>
      </w:r>
      <w:r>
        <w:rPr>
          <w:rFonts w:eastAsia="Arial" w:cs="Calibri"/>
          <w:b/>
        </w:rPr>
        <w:t xml:space="preserve"> </w:t>
      </w:r>
      <w:r>
        <w:rPr>
          <w:rFonts w:eastAsia="Arial" w:cs="Calibri"/>
        </w:rPr>
        <w:t xml:space="preserve">el Pacto Mundial de Naciones Unidas (UN Global Compact), presentado en el Foro Económico Mundial de </w:t>
      </w:r>
      <w:proofErr w:type="spellStart"/>
      <w:r>
        <w:rPr>
          <w:rFonts w:eastAsia="Arial" w:cs="Calibri"/>
        </w:rPr>
        <w:t>Davos</w:t>
      </w:r>
      <w:proofErr w:type="spellEnd"/>
      <w:r>
        <w:rPr>
          <w:rFonts w:eastAsia="Arial" w:cs="Calibri"/>
        </w:rPr>
        <w:t xml:space="preserve"> (1999) es una red de empresas y organizaciones creada para profundizar la cultura de la responsabilidad social corporativa.  Brinda canales de participación a través de una política de diálogo mundial que se instrumenta en reuniones entre empresas, agencias de la ONU, organizaciones laborales, </w:t>
      </w:r>
      <w:proofErr w:type="spellStart"/>
      <w:r>
        <w:rPr>
          <w:rFonts w:eastAsia="Arial" w:cs="Calibri"/>
        </w:rPr>
        <w:t>ONGs</w:t>
      </w:r>
      <w:proofErr w:type="spellEnd"/>
      <w:r>
        <w:rPr>
          <w:rFonts w:eastAsia="Arial" w:cs="Calibri"/>
        </w:rPr>
        <w:t xml:space="preserve"> y otros actores sociales. Con más de 9.000 entidades firmantes en 161 países, es la mayor iniciativa voluntaria de Responsabilidad Social Empresarial (RSE) en el mundo. </w:t>
      </w:r>
    </w:p>
    <w:p w:rsidR="00173558" w:rsidRDefault="00173558" w:rsidP="00173558">
      <w:pPr>
        <w:spacing w:after="200" w:line="240" w:lineRule="auto"/>
        <w:jc w:val="both"/>
      </w:pPr>
      <w:r w:rsidRPr="00173558">
        <w:rPr>
          <w:rFonts w:eastAsia="Arial" w:cs="Calibri"/>
        </w:rPr>
        <w:t>Que</w:t>
      </w:r>
      <w:r>
        <w:rPr>
          <w:rFonts w:eastAsia="Arial" w:cs="Calibri"/>
        </w:rPr>
        <w:t xml:space="preserve"> </w:t>
      </w:r>
      <w:r>
        <w:rPr>
          <w:rFonts w:eastAsia="Arial" w:cs="Calibri"/>
          <w:b/>
        </w:rPr>
        <w:t xml:space="preserve"> </w:t>
      </w:r>
      <w:r>
        <w:rPr>
          <w:rFonts w:eastAsia="Arial" w:cs="Calibri"/>
        </w:rPr>
        <w:t>el Pacto Global promueve la aplicación de 10 Principios universalmente aceptados, en el marco de las actividades de responsabilidad social empresarial (RSE) y la estrategia de negocios de la empresa. Estos Principios consideran cuatro áreas clave: derechos humanos, derechos laborales, protección del medio ambiente y lucha contra la corrupción, y se derivan de los siguientes acuerdos internacionales:</w:t>
      </w:r>
    </w:p>
    <w:p w:rsidR="00173558" w:rsidRDefault="00173558" w:rsidP="00CA3598">
      <w:pPr>
        <w:spacing w:after="200" w:line="240" w:lineRule="auto"/>
        <w:ind w:left="720"/>
        <w:contextualSpacing/>
        <w:jc w:val="both"/>
      </w:pPr>
      <w:r>
        <w:rPr>
          <w:rFonts w:eastAsia="Arial" w:cs="Calibri"/>
        </w:rPr>
        <w:t xml:space="preserve">La Declaración Universal de los Derechos Humanos de 1948; </w:t>
      </w:r>
    </w:p>
    <w:p w:rsidR="00173558" w:rsidRDefault="00173558" w:rsidP="00CA3598">
      <w:pPr>
        <w:spacing w:after="200" w:line="240" w:lineRule="auto"/>
        <w:ind w:left="720"/>
        <w:contextualSpacing/>
        <w:jc w:val="both"/>
      </w:pPr>
      <w:r>
        <w:rPr>
          <w:rFonts w:eastAsia="Arial" w:cs="Calibri"/>
        </w:rPr>
        <w:t xml:space="preserve">La Declaración de la Organización Internacional del Trabajo sobre Principios Fundamentales y Derechos Laborales de </w:t>
      </w:r>
      <w:proofErr w:type="gramStart"/>
      <w:r>
        <w:rPr>
          <w:rFonts w:eastAsia="Arial" w:cs="Calibri"/>
        </w:rPr>
        <w:t>1998 ;</w:t>
      </w:r>
      <w:proofErr w:type="gramEnd"/>
    </w:p>
    <w:p w:rsidR="00173558" w:rsidRDefault="00173558" w:rsidP="00CA3598">
      <w:pPr>
        <w:spacing w:after="200" w:line="240" w:lineRule="auto"/>
        <w:ind w:left="720"/>
        <w:contextualSpacing/>
        <w:jc w:val="both"/>
      </w:pPr>
      <w:r>
        <w:rPr>
          <w:rFonts w:eastAsia="Arial" w:cs="Calibri"/>
        </w:rPr>
        <w:t xml:space="preserve">La Declaración de Río de la Conferencia de las Naciones Unidas sobre Medio Ambiente y Desarrollo de 1992; </w:t>
      </w:r>
    </w:p>
    <w:p w:rsidR="00173558" w:rsidRDefault="00173558" w:rsidP="00CA3598">
      <w:pPr>
        <w:spacing w:after="200" w:line="240" w:lineRule="auto"/>
        <w:ind w:left="720"/>
        <w:contextualSpacing/>
        <w:jc w:val="both"/>
        <w:rPr>
          <w:rFonts w:eastAsia="Arial" w:cs="Calibri"/>
        </w:rPr>
      </w:pPr>
      <w:r>
        <w:rPr>
          <w:rFonts w:eastAsia="Arial" w:cs="Calibri"/>
        </w:rPr>
        <w:t>La Convención de las Naciones Unidas contra la Corrupción.</w:t>
      </w:r>
    </w:p>
    <w:p w:rsidR="00CA3598" w:rsidRDefault="00CA3598" w:rsidP="00CA3598">
      <w:pPr>
        <w:spacing w:after="200" w:line="240" w:lineRule="auto"/>
        <w:ind w:left="720"/>
        <w:contextualSpacing/>
        <w:jc w:val="both"/>
      </w:pPr>
    </w:p>
    <w:p w:rsidR="00173558" w:rsidRDefault="00173558" w:rsidP="00173558">
      <w:pPr>
        <w:spacing w:after="200" w:line="240" w:lineRule="auto"/>
        <w:jc w:val="both"/>
        <w:rPr>
          <w:rFonts w:eastAsia="Arial" w:cs="Calibri"/>
        </w:rPr>
      </w:pPr>
      <w:r>
        <w:rPr>
          <w:rFonts w:eastAsia="Arial" w:cs="Calibri"/>
        </w:rPr>
        <w:t>Que</w:t>
      </w:r>
      <w:r w:rsidRPr="00173558">
        <w:rPr>
          <w:rFonts w:eastAsia="Arial" w:cs="Calibri"/>
        </w:rPr>
        <w:t xml:space="preserve"> </w:t>
      </w:r>
      <w:r>
        <w:rPr>
          <w:rFonts w:eastAsia="Arial" w:cs="Calibri"/>
        </w:rPr>
        <w:t xml:space="preserve">la iniciativa del Pacto Global en la Argentina fue lanzada en 2003, impulsada por el Programa de las Naciones Unidas para el Desarrollo (PNUD), y por la Comisión Económica para América Latina y el Caribe (CEPAL en tanto la Organización Internacional del Trabajo (OIT) se sumó en el año 2004. </w:t>
      </w:r>
    </w:p>
    <w:p w:rsidR="00173558" w:rsidRDefault="00173558" w:rsidP="00173558">
      <w:pPr>
        <w:spacing w:after="200" w:line="240" w:lineRule="auto"/>
        <w:jc w:val="both"/>
        <w:rPr>
          <w:rFonts w:eastAsia="Arial" w:cs="Calibri"/>
        </w:rPr>
      </w:pPr>
    </w:p>
    <w:p w:rsidR="00173558" w:rsidRDefault="00173558" w:rsidP="00173558">
      <w:pPr>
        <w:spacing w:after="200" w:line="240" w:lineRule="auto"/>
        <w:jc w:val="both"/>
        <w:rPr>
          <w:rFonts w:eastAsia="Arial" w:cs="Calibri"/>
        </w:rPr>
      </w:pPr>
    </w:p>
    <w:p w:rsidR="00173558" w:rsidRDefault="00173558" w:rsidP="00173558">
      <w:pPr>
        <w:spacing w:after="0" w:line="240" w:lineRule="auto"/>
        <w:jc w:val="right"/>
        <w:rPr>
          <w:rFonts w:eastAsia="Arial" w:cs="Calibri"/>
        </w:rPr>
      </w:pPr>
    </w:p>
    <w:p w:rsidR="00CA3598" w:rsidRDefault="00CA3598" w:rsidP="00173558">
      <w:pPr>
        <w:spacing w:after="0" w:line="240" w:lineRule="auto"/>
        <w:jc w:val="right"/>
        <w:rPr>
          <w:rFonts w:eastAsia="Arial" w:cs="Calibri"/>
        </w:rPr>
      </w:pPr>
    </w:p>
    <w:p w:rsidR="00173558" w:rsidRDefault="00173558" w:rsidP="00173558">
      <w:pPr>
        <w:spacing w:after="0" w:line="240" w:lineRule="auto"/>
        <w:jc w:val="right"/>
        <w:rPr>
          <w:rFonts w:eastAsia="Arial" w:cs="Calibri"/>
        </w:rPr>
      </w:pPr>
      <w:r>
        <w:rPr>
          <w:rFonts w:eastAsia="Arial" w:cs="Calibri"/>
        </w:rPr>
        <w:t xml:space="preserve">HOJA N° 2 </w:t>
      </w:r>
    </w:p>
    <w:p w:rsidR="00173558" w:rsidRDefault="00173558" w:rsidP="00173558">
      <w:pPr>
        <w:spacing w:after="200" w:line="240" w:lineRule="auto"/>
        <w:jc w:val="right"/>
      </w:pPr>
      <w:r>
        <w:rPr>
          <w:rFonts w:eastAsia="Arial" w:cs="Calibri"/>
        </w:rPr>
        <w:t xml:space="preserve">ORDENANZA N° </w:t>
      </w:r>
      <w:r w:rsidR="00CA3598">
        <w:rPr>
          <w:rFonts w:eastAsia="Arial" w:cs="Calibri"/>
        </w:rPr>
        <w:t>6953</w:t>
      </w:r>
      <w:r>
        <w:rPr>
          <w:rFonts w:eastAsia="Arial" w:cs="Calibri"/>
        </w:rPr>
        <w:t>/19</w:t>
      </w:r>
    </w:p>
    <w:p w:rsidR="00173558" w:rsidRDefault="00173558" w:rsidP="00173558">
      <w:pPr>
        <w:spacing w:after="200" w:line="240" w:lineRule="auto"/>
        <w:jc w:val="both"/>
        <w:rPr>
          <w:rFonts w:eastAsia="Arial" w:cs="Calibri"/>
        </w:rPr>
      </w:pPr>
      <w:r w:rsidRPr="00173558">
        <w:rPr>
          <w:rFonts w:eastAsia="Arial" w:cs="Calibri"/>
        </w:rPr>
        <w:t>Que</w:t>
      </w:r>
      <w:r>
        <w:rPr>
          <w:rFonts w:eastAsia="Arial" w:cs="Calibri"/>
        </w:rPr>
        <w:t xml:space="preserve">  replica en el país las iniciativas de la Red Global, tales como talleres intersectoriales, seguimiento en el cumplimiento de los 10 principios, recopilación de las Comunicaciones de Progreso (COP) de las empresas adheridas localmente, y representación de las mismas en las Cumbres de Líderes del Pacto Global. </w:t>
      </w:r>
    </w:p>
    <w:p w:rsidR="00173558" w:rsidRDefault="00173558" w:rsidP="00173558">
      <w:pPr>
        <w:spacing w:after="200" w:line="240" w:lineRule="auto"/>
        <w:jc w:val="both"/>
      </w:pPr>
      <w:r>
        <w:rPr>
          <w:rFonts w:eastAsia="Arial" w:cs="Calibri"/>
        </w:rPr>
        <w:t>Que</w:t>
      </w:r>
      <w:r>
        <w:rPr>
          <w:rFonts w:eastAsia="Arial" w:cs="Calibri"/>
          <w:b/>
        </w:rPr>
        <w:t xml:space="preserve"> </w:t>
      </w:r>
      <w:r>
        <w:rPr>
          <w:rFonts w:eastAsia="Arial" w:cs="Calibri"/>
        </w:rPr>
        <w:t>si bien la adhesión al Pacto es de carácter voluntario, ya que las empresas no tienen la obligación de suscribirlo más allá de su propio interés, una vez suscripta se les exige la presentación de un informe anual obligatorio sobre la implementación de los principios, conocido como “Comunicación sobre el Progreso” (COP).</w:t>
      </w:r>
    </w:p>
    <w:p w:rsidR="00173558" w:rsidRDefault="00173558" w:rsidP="00173558">
      <w:pPr>
        <w:spacing w:after="200" w:line="240" w:lineRule="auto"/>
        <w:jc w:val="both"/>
      </w:pPr>
      <w:r w:rsidRPr="00173558">
        <w:rPr>
          <w:rFonts w:eastAsia="Arial" w:cs="Calibri"/>
        </w:rPr>
        <w:t>Que</w:t>
      </w:r>
      <w:r>
        <w:rPr>
          <w:rFonts w:eastAsia="Arial" w:cs="Calibri"/>
          <w:b/>
        </w:rPr>
        <w:t xml:space="preserve"> </w:t>
      </w:r>
      <w:r>
        <w:rPr>
          <w:rFonts w:eastAsia="Arial" w:cs="Calibri"/>
        </w:rPr>
        <w:t>si bien Argentina hoy no cuenta con una normativa específica de RSE, los principios constitucionales, la legislación laboral, en especial las leyes 25.250 y 25.877 y las normativas relacionadas con el medio ambiente son el punto de partida con la responsabilidad empresarial.</w:t>
      </w:r>
    </w:p>
    <w:p w:rsidR="00173558" w:rsidRDefault="00173558" w:rsidP="00173558">
      <w:pPr>
        <w:spacing w:after="200" w:line="240" w:lineRule="auto"/>
        <w:jc w:val="both"/>
      </w:pPr>
      <w:r w:rsidRPr="00173558">
        <w:rPr>
          <w:rFonts w:eastAsia="Arial" w:cs="Calibri"/>
        </w:rPr>
        <w:t>Que</w:t>
      </w:r>
      <w:r>
        <w:rPr>
          <w:rFonts w:eastAsia="Arial" w:cs="Calibri"/>
        </w:rPr>
        <w:t xml:space="preserve"> </w:t>
      </w:r>
      <w:r>
        <w:rPr>
          <w:rFonts w:eastAsia="Arial" w:cs="Calibri"/>
          <w:b/>
        </w:rPr>
        <w:t xml:space="preserve"> </w:t>
      </w:r>
      <w:r>
        <w:rPr>
          <w:rFonts w:eastAsia="Arial" w:cs="Calibri"/>
        </w:rPr>
        <w:t>la</w:t>
      </w:r>
      <w:r>
        <w:rPr>
          <w:rFonts w:eastAsia="Arial" w:cs="Calibri"/>
          <w:b/>
        </w:rPr>
        <w:t xml:space="preserve"> </w:t>
      </w:r>
      <w:r>
        <w:rPr>
          <w:rFonts w:eastAsia="Arial" w:cs="Calibri"/>
        </w:rPr>
        <w:t>Ley provincial N</w:t>
      </w:r>
      <w:r>
        <w:rPr>
          <w:rFonts w:eastAsia="Arial" w:cs="Calibri"/>
          <w:highlight w:val="white"/>
        </w:rPr>
        <w:t>° 8.488 de Responsabilidad Social Empresarial es pionera en su tipo en el país,  promueve conductas socialmente responsables de las empresas y organizaciones en general, en el diseño y materialización de sus políticas, con el fin de que se cumpla una objetiva valoración y evaluación de la sustentabilidad social, ambiental, económica y financiera. Aunque aún no reglamentada, la ordenanza refuerza la política provincial de RSE</w:t>
      </w:r>
      <w:r>
        <w:rPr>
          <w:rFonts w:eastAsia="Arial" w:cs="Calibri"/>
        </w:rPr>
        <w:t>.</w:t>
      </w:r>
    </w:p>
    <w:p w:rsidR="00173558" w:rsidRDefault="00173558" w:rsidP="00173558">
      <w:pPr>
        <w:spacing w:after="200" w:line="240" w:lineRule="auto"/>
        <w:jc w:val="both"/>
      </w:pPr>
      <w:r w:rsidRPr="00173558">
        <w:rPr>
          <w:rFonts w:eastAsia="Arial" w:cs="Calibri"/>
        </w:rPr>
        <w:t>Que</w:t>
      </w:r>
      <w:r>
        <w:rPr>
          <w:rFonts w:eastAsia="Arial" w:cs="Calibri"/>
        </w:rPr>
        <w:t xml:space="preserve"> existen valiosas experiencias municipales para estimular la responsabilidad social empresaria tales como en la ciudad de Rosario y General Pueyrredón.</w:t>
      </w:r>
    </w:p>
    <w:p w:rsidR="00173558" w:rsidRDefault="00173558" w:rsidP="00173558">
      <w:pPr>
        <w:spacing w:after="200" w:line="240" w:lineRule="auto"/>
        <w:jc w:val="both"/>
      </w:pPr>
      <w:r>
        <w:rPr>
          <w:rFonts w:eastAsia="Arial" w:cs="Calibri"/>
        </w:rPr>
        <w:t>Que  en la Municipalidad de Godoy Cruz durante el 2018</w:t>
      </w:r>
      <w:r>
        <w:rPr>
          <w:rFonts w:eastAsia="Open Sans" w:cs="Calibri"/>
          <w:color w:val="333333"/>
          <w:highlight w:val="white"/>
        </w:rPr>
        <w:t xml:space="preserve"> </w:t>
      </w:r>
      <w:r>
        <w:rPr>
          <w:rFonts w:eastAsia="Arial" w:cs="Calibri"/>
        </w:rPr>
        <w:t>la Dirección de Educación y Gestión de Empleo junto a la Federación Económica de Mendoza llevaron a cabo capacitaciones a comerciantes sobre RSE.</w:t>
      </w:r>
    </w:p>
    <w:p w:rsidR="00173558" w:rsidRDefault="00173558" w:rsidP="00173558">
      <w:pPr>
        <w:spacing w:after="200" w:line="240" w:lineRule="auto"/>
        <w:jc w:val="both"/>
      </w:pPr>
      <w:r>
        <w:rPr>
          <w:rFonts w:eastAsia="Arial" w:cs="Calibri"/>
          <w:lang w:eastAsia="es-ES"/>
        </w:rPr>
        <w:t xml:space="preserve">Que, nuestra provincia adhiere al programa Mendoza +B que integra talentos, recursos y capacidades para crear entre todos una comunidad de cambio en innovación que nos ayude a mejorar la capacidad de crear valor social, ambiental y económico. </w:t>
      </w:r>
    </w:p>
    <w:p w:rsidR="00173558" w:rsidRDefault="00173558" w:rsidP="00173558">
      <w:pPr>
        <w:spacing w:after="0" w:line="240" w:lineRule="auto"/>
        <w:jc w:val="both"/>
      </w:pPr>
      <w:r>
        <w:rPr>
          <w:rFonts w:eastAsia="Times New Roman" w:cs="Calibri"/>
          <w:b/>
          <w:bCs/>
          <w:u w:val="single"/>
          <w:lang w:eastAsia="es-ES"/>
        </w:rPr>
        <w:t>POR ELLO:</w:t>
      </w:r>
    </w:p>
    <w:p w:rsidR="00173558" w:rsidRDefault="00173558" w:rsidP="00173558">
      <w:pPr>
        <w:spacing w:after="0" w:line="240" w:lineRule="auto"/>
        <w:jc w:val="both"/>
        <w:rPr>
          <w:rFonts w:eastAsia="Times New Roman" w:cs="Calibri"/>
          <w:b/>
          <w:u w:val="single"/>
          <w:lang w:val="es-ES_tradnl" w:eastAsia="es-ES_tradnl"/>
        </w:rPr>
      </w:pPr>
    </w:p>
    <w:p w:rsidR="00173558" w:rsidRDefault="00173558" w:rsidP="00173558">
      <w:pPr>
        <w:spacing w:after="0" w:line="240" w:lineRule="auto"/>
        <w:jc w:val="center"/>
      </w:pPr>
      <w:r>
        <w:rPr>
          <w:rFonts w:eastAsia="Times New Roman" w:cs="Calibri"/>
          <w:b/>
          <w:lang w:val="es-ES_tradnl" w:eastAsia="es-ES_tradnl"/>
        </w:rPr>
        <w:t>EL HONORABLE CONCEJO DELIBERANTE DE GODOY CRUZ:</w:t>
      </w:r>
    </w:p>
    <w:p w:rsidR="00173558" w:rsidRPr="00173558" w:rsidRDefault="00173558" w:rsidP="00173558">
      <w:pPr>
        <w:spacing w:after="0" w:line="240" w:lineRule="auto"/>
        <w:jc w:val="center"/>
        <w:rPr>
          <w:rFonts w:cs="Calibri"/>
          <w:b/>
        </w:rPr>
      </w:pPr>
    </w:p>
    <w:p w:rsidR="00173558" w:rsidRPr="00173558" w:rsidRDefault="00173558" w:rsidP="00173558">
      <w:pPr>
        <w:spacing w:after="0" w:line="240" w:lineRule="auto"/>
        <w:jc w:val="center"/>
        <w:rPr>
          <w:b/>
        </w:rPr>
      </w:pPr>
      <w:r w:rsidRPr="00173558">
        <w:rPr>
          <w:rFonts w:cs="Calibri"/>
          <w:b/>
          <w:u w:val="single"/>
        </w:rPr>
        <w:t>ORDENA</w:t>
      </w:r>
    </w:p>
    <w:p w:rsidR="00173558" w:rsidRDefault="00173558" w:rsidP="00173558">
      <w:pPr>
        <w:spacing w:after="0" w:line="240" w:lineRule="auto"/>
        <w:jc w:val="center"/>
        <w:rPr>
          <w:rFonts w:cs="Calibri"/>
          <w:u w:val="single"/>
        </w:rPr>
      </w:pPr>
    </w:p>
    <w:p w:rsidR="00173558" w:rsidRDefault="00173558" w:rsidP="00173558">
      <w:pPr>
        <w:spacing w:after="0" w:line="240" w:lineRule="auto"/>
        <w:jc w:val="center"/>
        <w:rPr>
          <w:rFonts w:cs="Calibri"/>
          <w:u w:val="single"/>
        </w:rPr>
      </w:pPr>
    </w:p>
    <w:p w:rsidR="00173558" w:rsidRDefault="00173558" w:rsidP="00173558">
      <w:pPr>
        <w:spacing w:after="200" w:line="240" w:lineRule="auto"/>
        <w:jc w:val="both"/>
        <w:rPr>
          <w:rFonts w:eastAsia="Arial" w:cs="Calibri"/>
        </w:rPr>
      </w:pPr>
      <w:r>
        <w:rPr>
          <w:rFonts w:eastAsia="Arial" w:cs="Calibri"/>
          <w:b/>
          <w:highlight w:val="white"/>
          <w:u w:val="single"/>
        </w:rPr>
        <w:t>ARTÍCULO 1</w:t>
      </w:r>
      <w:r w:rsidR="006779A9">
        <w:rPr>
          <w:rFonts w:eastAsia="Arial" w:cs="Calibri"/>
          <w:b/>
          <w:highlight w:val="white"/>
          <w:u w:val="single"/>
        </w:rPr>
        <w:t>:</w:t>
      </w:r>
      <w:r>
        <w:rPr>
          <w:rFonts w:eastAsia="Arial" w:cs="Calibri"/>
          <w:highlight w:val="white"/>
        </w:rPr>
        <w:t xml:space="preserve"> Adhiérase a la Ley provincial </w:t>
      </w:r>
      <w:r>
        <w:rPr>
          <w:rFonts w:eastAsia="Arial" w:cs="Calibri"/>
        </w:rPr>
        <w:t>N</w:t>
      </w:r>
      <w:r>
        <w:rPr>
          <w:rFonts w:eastAsia="Arial" w:cs="Calibri"/>
          <w:highlight w:val="white"/>
        </w:rPr>
        <w:t>° 8.488 de Responsabilidad Social Empresarial (RSE).</w:t>
      </w:r>
    </w:p>
    <w:p w:rsidR="00B07CBE" w:rsidRDefault="00B07CBE" w:rsidP="00173558">
      <w:pPr>
        <w:spacing w:after="200" w:line="240" w:lineRule="auto"/>
        <w:jc w:val="both"/>
        <w:rPr>
          <w:rFonts w:eastAsia="Arial" w:cs="Calibri"/>
        </w:rPr>
      </w:pPr>
    </w:p>
    <w:p w:rsidR="00CA3598" w:rsidRDefault="00CA3598" w:rsidP="00173558">
      <w:pPr>
        <w:spacing w:after="200" w:line="240" w:lineRule="auto"/>
        <w:jc w:val="both"/>
        <w:rPr>
          <w:rFonts w:eastAsia="Arial" w:cs="Calibri"/>
        </w:rPr>
      </w:pPr>
    </w:p>
    <w:p w:rsidR="00CA3598" w:rsidRDefault="00CA3598" w:rsidP="00173558">
      <w:pPr>
        <w:spacing w:after="200" w:line="240" w:lineRule="auto"/>
        <w:jc w:val="both"/>
        <w:rPr>
          <w:rFonts w:eastAsia="Arial" w:cs="Calibri"/>
        </w:rPr>
      </w:pPr>
    </w:p>
    <w:p w:rsidR="00CA3598" w:rsidRDefault="00CA3598" w:rsidP="00173558">
      <w:pPr>
        <w:spacing w:after="200" w:line="240" w:lineRule="auto"/>
        <w:jc w:val="both"/>
        <w:rPr>
          <w:rFonts w:eastAsia="Arial" w:cs="Calibri"/>
        </w:rPr>
      </w:pPr>
    </w:p>
    <w:p w:rsidR="00B07CBE" w:rsidRDefault="00B07CBE" w:rsidP="00173558">
      <w:pPr>
        <w:spacing w:after="200" w:line="240" w:lineRule="auto"/>
        <w:jc w:val="both"/>
        <w:rPr>
          <w:rFonts w:eastAsia="Arial" w:cs="Calibri"/>
        </w:rPr>
      </w:pPr>
    </w:p>
    <w:p w:rsidR="00B07CBE" w:rsidRDefault="00B07CBE" w:rsidP="00B07CBE">
      <w:pPr>
        <w:spacing w:after="0" w:line="240" w:lineRule="auto"/>
        <w:jc w:val="right"/>
        <w:rPr>
          <w:rFonts w:eastAsia="Arial" w:cs="Calibri"/>
        </w:rPr>
      </w:pPr>
    </w:p>
    <w:p w:rsidR="00B07CBE" w:rsidRDefault="00CA3598" w:rsidP="00B07CBE">
      <w:pPr>
        <w:spacing w:after="0" w:line="240" w:lineRule="auto"/>
        <w:jc w:val="right"/>
        <w:rPr>
          <w:rFonts w:eastAsia="Arial" w:cs="Calibri"/>
        </w:rPr>
      </w:pPr>
      <w:r>
        <w:rPr>
          <w:rFonts w:eastAsia="Arial" w:cs="Calibri"/>
        </w:rPr>
        <w:t>HOJA N° 3</w:t>
      </w:r>
      <w:r w:rsidR="00B07CBE">
        <w:rPr>
          <w:rFonts w:eastAsia="Arial" w:cs="Calibri"/>
        </w:rPr>
        <w:t xml:space="preserve"> </w:t>
      </w:r>
    </w:p>
    <w:p w:rsidR="00B07CBE" w:rsidRDefault="00B07CBE" w:rsidP="00B07CBE">
      <w:pPr>
        <w:spacing w:after="200" w:line="240" w:lineRule="auto"/>
        <w:jc w:val="right"/>
      </w:pPr>
      <w:r>
        <w:rPr>
          <w:rFonts w:eastAsia="Arial" w:cs="Calibri"/>
        </w:rPr>
        <w:t xml:space="preserve">ORDENANZA N° </w:t>
      </w:r>
      <w:r w:rsidR="00CA3598">
        <w:rPr>
          <w:rFonts w:eastAsia="Arial" w:cs="Calibri"/>
        </w:rPr>
        <w:t>6953</w:t>
      </w:r>
      <w:r>
        <w:rPr>
          <w:rFonts w:eastAsia="Arial" w:cs="Calibri"/>
        </w:rPr>
        <w:t>/19</w:t>
      </w:r>
    </w:p>
    <w:p w:rsidR="00B07CBE" w:rsidRDefault="00B07CBE" w:rsidP="00173558">
      <w:pPr>
        <w:spacing w:after="200" w:line="240" w:lineRule="auto"/>
        <w:jc w:val="both"/>
      </w:pPr>
    </w:p>
    <w:p w:rsidR="00173558" w:rsidRDefault="00173558" w:rsidP="00173558">
      <w:pPr>
        <w:spacing w:after="200" w:line="240" w:lineRule="auto"/>
        <w:jc w:val="both"/>
      </w:pPr>
      <w:r>
        <w:rPr>
          <w:rFonts w:eastAsia="Arial" w:cs="Calibri"/>
          <w:b/>
          <w:highlight w:val="white"/>
          <w:u w:val="single"/>
        </w:rPr>
        <w:t>ARTÍCULO 2</w:t>
      </w:r>
      <w:r w:rsidR="006779A9">
        <w:rPr>
          <w:rFonts w:eastAsia="Arial" w:cs="Calibri"/>
          <w:highlight w:val="white"/>
          <w:u w:val="single"/>
        </w:rPr>
        <w:t>:</w:t>
      </w:r>
      <w:r>
        <w:rPr>
          <w:rFonts w:eastAsia="Arial" w:cs="Calibri"/>
          <w:highlight w:val="white"/>
        </w:rPr>
        <w:t xml:space="preserve"> Dispóngase de los siguiente</w:t>
      </w:r>
      <w:r w:rsidR="00B07CBE">
        <w:rPr>
          <w:rFonts w:eastAsia="Arial" w:cs="Calibri"/>
          <w:highlight w:val="white"/>
        </w:rPr>
        <w:t xml:space="preserve">s </w:t>
      </w:r>
      <w:r>
        <w:rPr>
          <w:rFonts w:eastAsia="Arial" w:cs="Calibri"/>
          <w:highlight w:val="white"/>
        </w:rPr>
        <w:t xml:space="preserve"> beneficios municipales, a </w:t>
      </w:r>
      <w:r>
        <w:rPr>
          <w:rFonts w:eastAsia="Arial" w:cs="Calibri"/>
        </w:rPr>
        <w:t>las empresas que obtengan el distintivo “</w:t>
      </w:r>
      <w:r>
        <w:rPr>
          <w:rFonts w:eastAsia="Arial" w:cs="Calibri"/>
          <w:color w:val="222222"/>
          <w:highlight w:val="white"/>
        </w:rPr>
        <w:t>Compromiso con la RSE</w:t>
      </w:r>
      <w:r>
        <w:rPr>
          <w:rFonts w:eastAsia="Arial" w:cs="Calibri"/>
        </w:rPr>
        <w:t>”, según Art. 9 de la Ley Provincial Nº 8.488:</w:t>
      </w:r>
    </w:p>
    <w:p w:rsidR="00173558" w:rsidRDefault="00173558" w:rsidP="00173558">
      <w:pPr>
        <w:spacing w:after="200" w:line="240" w:lineRule="auto"/>
        <w:ind w:left="720"/>
        <w:jc w:val="both"/>
      </w:pPr>
      <w:r>
        <w:rPr>
          <w:rFonts w:eastAsia="Arial" w:cs="Calibri"/>
          <w:b/>
          <w:highlight w:val="white"/>
        </w:rPr>
        <w:t>Inc. 1.</w:t>
      </w:r>
      <w:r>
        <w:rPr>
          <w:rFonts w:eastAsia="Arial" w:cs="Calibri"/>
          <w:highlight w:val="white"/>
        </w:rPr>
        <w:t xml:space="preserve"> Bonificación de un 10% en derecho a la </w:t>
      </w:r>
      <w:proofErr w:type="spellStart"/>
      <w:r>
        <w:rPr>
          <w:rFonts w:eastAsia="Arial" w:cs="Calibri"/>
          <w:highlight w:val="white"/>
        </w:rPr>
        <w:t>cartelería</w:t>
      </w:r>
      <w:proofErr w:type="spellEnd"/>
      <w:r>
        <w:rPr>
          <w:rFonts w:eastAsia="Arial" w:cs="Calibri"/>
          <w:highlight w:val="white"/>
        </w:rPr>
        <w:t xml:space="preserve"> en la vía pública según Ordenanza municipal tarifaria vigente. </w:t>
      </w:r>
    </w:p>
    <w:p w:rsidR="00173558" w:rsidRDefault="00173558" w:rsidP="00173558">
      <w:pPr>
        <w:shd w:val="clear" w:color="auto" w:fill="FFFFFF"/>
        <w:spacing w:after="300" w:line="240" w:lineRule="auto"/>
        <w:ind w:left="720"/>
        <w:jc w:val="both"/>
      </w:pPr>
      <w:r>
        <w:rPr>
          <w:rFonts w:eastAsia="Arial" w:cs="Calibri"/>
          <w:b/>
          <w:highlight w:val="white"/>
        </w:rPr>
        <w:t>Inc. 2.</w:t>
      </w:r>
      <w:r>
        <w:rPr>
          <w:rFonts w:eastAsia="Arial" w:cs="Calibri"/>
        </w:rPr>
        <w:t xml:space="preserve"> Prioridad en la contratación con el municipio, cuando exista igualdad de condiciones en la oferta.</w:t>
      </w:r>
    </w:p>
    <w:p w:rsidR="00173558" w:rsidRDefault="00173558" w:rsidP="00173558">
      <w:pPr>
        <w:shd w:val="clear" w:color="auto" w:fill="FFFFFF"/>
        <w:spacing w:after="300" w:line="240" w:lineRule="auto"/>
        <w:ind w:left="720"/>
        <w:jc w:val="both"/>
      </w:pPr>
      <w:r>
        <w:rPr>
          <w:rFonts w:eastAsia="Arial" w:cs="Calibri"/>
          <w:b/>
        </w:rPr>
        <w:t>Inc. 3.</w:t>
      </w:r>
      <w:r>
        <w:rPr>
          <w:rFonts w:eastAsia="Arial" w:cs="Calibri"/>
        </w:rPr>
        <w:t xml:space="preserve">  Autorización </w:t>
      </w:r>
      <w:r>
        <w:rPr>
          <w:rFonts w:eastAsia="Arial" w:cs="Calibri"/>
          <w:color w:val="222222"/>
          <w:highlight w:val="white"/>
        </w:rPr>
        <w:t>de utilizar públicamente el distintivo de "Empresa Comprometida con la RSE", con la identificación de la marca: "Godoy Cruz".</w:t>
      </w:r>
    </w:p>
    <w:p w:rsidR="00173558" w:rsidRDefault="00173558" w:rsidP="00173558">
      <w:pPr>
        <w:shd w:val="clear" w:color="auto" w:fill="FFFFFF"/>
        <w:spacing w:after="300" w:line="240" w:lineRule="auto"/>
        <w:ind w:left="720"/>
        <w:jc w:val="both"/>
      </w:pPr>
      <w:r>
        <w:rPr>
          <w:rFonts w:eastAsia="Arial" w:cs="Calibri"/>
          <w:b/>
        </w:rPr>
        <w:t>Inc. 4.</w:t>
      </w:r>
      <w:r>
        <w:rPr>
          <w:rFonts w:eastAsia="Arial" w:cs="Calibri"/>
        </w:rPr>
        <w:t xml:space="preserve"> Contar con espacio físico a los fines que las empresas publiciten sus productos o servicios en eventos públicos del Departamento de Godoy Cruz.</w:t>
      </w:r>
    </w:p>
    <w:p w:rsidR="00173558" w:rsidRDefault="00173558" w:rsidP="00173558">
      <w:pPr>
        <w:shd w:val="clear" w:color="auto" w:fill="FFFFFF"/>
        <w:spacing w:after="300" w:line="240" w:lineRule="auto"/>
        <w:ind w:left="720"/>
        <w:jc w:val="both"/>
      </w:pPr>
      <w:r>
        <w:rPr>
          <w:rFonts w:eastAsia="Arial" w:cs="Calibri"/>
          <w:b/>
        </w:rPr>
        <w:t>Inc. 5.</w:t>
      </w:r>
      <w:r>
        <w:rPr>
          <w:rFonts w:eastAsia="Arial" w:cs="Calibri"/>
        </w:rPr>
        <w:t xml:space="preserve"> Representar al municipio con sus productos o servicios en las ferias provinciales, nacionales e internacionales en las cuales el municipio concurra, debiendo la reglamentación establecer modo de priorización entre las mismas.</w:t>
      </w:r>
    </w:p>
    <w:p w:rsidR="00173558" w:rsidRDefault="00173558" w:rsidP="00173558">
      <w:pPr>
        <w:shd w:val="clear" w:color="auto" w:fill="FFFFFF"/>
        <w:spacing w:after="300" w:line="240" w:lineRule="auto"/>
        <w:ind w:left="720"/>
        <w:jc w:val="both"/>
      </w:pPr>
      <w:r>
        <w:rPr>
          <w:rFonts w:eastAsia="Arial" w:cs="Calibri"/>
          <w:b/>
        </w:rPr>
        <w:t xml:space="preserve">Inc.  6. </w:t>
      </w:r>
      <w:r>
        <w:rPr>
          <w:rFonts w:eastAsia="Arial" w:cs="Calibri"/>
        </w:rPr>
        <w:t>Las empresas que cumplan con la presente ordenanza serán destacadas en el portal web de la Municipalidad de Godoy Cruz</w:t>
      </w:r>
    </w:p>
    <w:p w:rsidR="00BF2E71" w:rsidRPr="00C14A5C" w:rsidRDefault="00DC54E9" w:rsidP="00466E27">
      <w:pPr>
        <w:suppressAutoHyphens w:val="0"/>
        <w:autoSpaceDE w:val="0"/>
        <w:autoSpaceDN w:val="0"/>
        <w:adjustRightInd w:val="0"/>
        <w:spacing w:after="0" w:line="240" w:lineRule="auto"/>
        <w:jc w:val="both"/>
        <w:rPr>
          <w:rFonts w:asciiTheme="minorHAnsi" w:hAnsiTheme="minorHAnsi" w:cstheme="minorHAnsi"/>
          <w:b/>
          <w:bCs/>
        </w:rPr>
      </w:pPr>
      <w:r w:rsidRPr="00C14A5C">
        <w:rPr>
          <w:rFonts w:asciiTheme="minorHAnsi" w:eastAsiaTheme="minorHAnsi" w:hAnsiTheme="minorHAnsi" w:cstheme="minorHAnsi"/>
          <w:b/>
          <w:bCs/>
          <w:color w:val="000000"/>
          <w:u w:val="single"/>
          <w:lang w:eastAsia="en-US"/>
        </w:rPr>
        <w:t>A</w:t>
      </w:r>
      <w:r w:rsidR="00040092" w:rsidRPr="00C14A5C">
        <w:rPr>
          <w:rFonts w:asciiTheme="minorHAnsi" w:eastAsiaTheme="minorHAnsi" w:hAnsiTheme="minorHAnsi" w:cstheme="minorHAnsi"/>
          <w:b/>
          <w:bCs/>
          <w:color w:val="000000"/>
          <w:u w:val="single"/>
          <w:lang w:eastAsia="en-US"/>
        </w:rPr>
        <w:t>RTÍCULO</w:t>
      </w:r>
      <w:r w:rsidR="006779A9">
        <w:rPr>
          <w:rFonts w:asciiTheme="minorHAnsi" w:eastAsiaTheme="minorHAnsi" w:hAnsiTheme="minorHAnsi" w:cstheme="minorHAnsi"/>
          <w:b/>
          <w:bCs/>
          <w:color w:val="000000"/>
          <w:u w:val="single"/>
          <w:lang w:eastAsia="en-US"/>
        </w:rPr>
        <w:t xml:space="preserve"> 3</w:t>
      </w:r>
      <w:r w:rsidRPr="00C14A5C">
        <w:rPr>
          <w:rFonts w:asciiTheme="minorHAnsi" w:eastAsiaTheme="minorHAnsi" w:hAnsiTheme="minorHAnsi" w:cstheme="minorHAnsi"/>
          <w:color w:val="000000"/>
          <w:u w:val="single"/>
          <w:lang w:eastAsia="en-US"/>
        </w:rPr>
        <w:t>:</w:t>
      </w:r>
      <w:r w:rsidRPr="00C14A5C">
        <w:rPr>
          <w:rFonts w:asciiTheme="minorHAnsi" w:eastAsiaTheme="minorHAnsi" w:hAnsiTheme="minorHAnsi" w:cstheme="minorHAnsi"/>
          <w:color w:val="000000"/>
          <w:lang w:eastAsia="en-US"/>
        </w:rPr>
        <w:t xml:space="preserve"> </w:t>
      </w:r>
      <w:r w:rsidR="00040092" w:rsidRPr="00C14A5C">
        <w:rPr>
          <w:rFonts w:asciiTheme="minorHAnsi" w:eastAsiaTheme="minorHAnsi" w:hAnsiTheme="minorHAnsi" w:cstheme="minorHAnsi"/>
          <w:color w:val="000000"/>
          <w:lang w:eastAsia="en-US"/>
        </w:rPr>
        <w:t xml:space="preserve">Comuníquese al Departamento Ejecutivo, </w:t>
      </w:r>
      <w:proofErr w:type="spellStart"/>
      <w:r w:rsidR="00040092" w:rsidRPr="00C14A5C">
        <w:rPr>
          <w:rFonts w:asciiTheme="minorHAnsi" w:eastAsiaTheme="minorHAnsi" w:hAnsiTheme="minorHAnsi" w:cstheme="minorHAnsi"/>
          <w:color w:val="000000"/>
          <w:lang w:eastAsia="en-US"/>
        </w:rPr>
        <w:t>dése</w:t>
      </w:r>
      <w:proofErr w:type="spellEnd"/>
      <w:r w:rsidR="00040092" w:rsidRPr="00C14A5C">
        <w:rPr>
          <w:rFonts w:asciiTheme="minorHAnsi" w:eastAsiaTheme="minorHAnsi" w:hAnsiTheme="minorHAnsi" w:cstheme="minorHAnsi"/>
          <w:color w:val="000000"/>
          <w:lang w:eastAsia="en-US"/>
        </w:rPr>
        <w:t xml:space="preserve"> al registro Municipal respectivo, publíquese y cumplido archívese.</w:t>
      </w:r>
    </w:p>
    <w:p w:rsidR="00E65354" w:rsidRPr="00C14A5C" w:rsidRDefault="00E65354" w:rsidP="00E65354">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rsidR="00E65354" w:rsidRPr="00C14A5C" w:rsidRDefault="009344C2" w:rsidP="00E65354">
      <w:pPr>
        <w:spacing w:after="0" w:line="240" w:lineRule="auto"/>
        <w:jc w:val="both"/>
        <w:rPr>
          <w:rFonts w:asciiTheme="minorHAnsi" w:hAnsiTheme="minorHAnsi" w:cstheme="minorHAnsi"/>
        </w:rPr>
      </w:pPr>
      <w:r w:rsidRPr="00C14A5C">
        <w:rPr>
          <w:rFonts w:asciiTheme="minorHAnsi" w:hAnsiTheme="minorHAnsi" w:cstheme="minorHAnsi"/>
        </w:rPr>
        <w:t>p.m.</w:t>
      </w:r>
    </w:p>
    <w:p w:rsidR="00E65354" w:rsidRPr="00C14A5C" w:rsidRDefault="00E65354" w:rsidP="00E65354">
      <w:pPr>
        <w:spacing w:after="0" w:line="240" w:lineRule="auto"/>
        <w:jc w:val="both"/>
        <w:rPr>
          <w:rFonts w:asciiTheme="minorHAnsi" w:hAnsiTheme="minorHAnsi" w:cstheme="minorHAnsi"/>
          <w:b/>
        </w:rPr>
      </w:pPr>
    </w:p>
    <w:p w:rsidR="00E65354" w:rsidRPr="00C14A5C" w:rsidRDefault="00E65354" w:rsidP="00E65354">
      <w:pPr>
        <w:jc w:val="both"/>
        <w:rPr>
          <w:rFonts w:asciiTheme="minorHAnsi" w:hAnsiTheme="minorHAnsi" w:cstheme="minorHAnsi"/>
          <w:b/>
          <w:u w:val="single"/>
        </w:rPr>
      </w:pPr>
      <w:r w:rsidRPr="00C14A5C">
        <w:rPr>
          <w:rFonts w:asciiTheme="minorHAnsi" w:eastAsia="Times New Roman" w:hAnsiTheme="minorHAnsi" w:cstheme="minorHAnsi"/>
          <w:b/>
          <w:lang w:eastAsia="es-AR"/>
        </w:rPr>
        <w:t>DADA EN EL RECINTO DEL HONORABLE CONCEJO DELIBERANTE</w:t>
      </w:r>
      <w:r w:rsidRPr="00C14A5C">
        <w:rPr>
          <w:rFonts w:asciiTheme="minorHAnsi" w:hAnsiTheme="minorHAnsi" w:cstheme="minorHAnsi"/>
          <w:b/>
        </w:rPr>
        <w:t xml:space="preserve"> EL DÍA </w:t>
      </w:r>
      <w:r w:rsidR="00B07CBE">
        <w:rPr>
          <w:rFonts w:asciiTheme="minorHAnsi" w:hAnsiTheme="minorHAnsi" w:cstheme="minorHAnsi"/>
          <w:b/>
        </w:rPr>
        <w:t xml:space="preserve">DOS </w:t>
      </w:r>
      <w:r w:rsidRPr="00C14A5C">
        <w:rPr>
          <w:rFonts w:asciiTheme="minorHAnsi" w:hAnsiTheme="minorHAnsi" w:cstheme="minorHAnsi"/>
          <w:b/>
        </w:rPr>
        <w:t xml:space="preserve">DE </w:t>
      </w:r>
      <w:r w:rsidR="00B07CBE">
        <w:rPr>
          <w:rFonts w:asciiTheme="minorHAnsi" w:hAnsiTheme="minorHAnsi" w:cstheme="minorHAnsi"/>
          <w:b/>
        </w:rPr>
        <w:t>SETIEMBRE</w:t>
      </w:r>
      <w:r w:rsidRPr="00C14A5C">
        <w:rPr>
          <w:rFonts w:asciiTheme="minorHAnsi" w:hAnsiTheme="minorHAnsi" w:cstheme="minorHAnsi"/>
          <w:b/>
        </w:rPr>
        <w:t xml:space="preserve"> DEL AÑO DOS MIL DIECINUEVE</w:t>
      </w:r>
    </w:p>
    <w:p w:rsidR="00315D70" w:rsidRPr="00C14A5C" w:rsidRDefault="00315D70" w:rsidP="00BF2E71">
      <w:pPr>
        <w:rPr>
          <w:rFonts w:asciiTheme="minorHAnsi" w:hAnsiTheme="minorHAnsi" w:cstheme="minorHAnsi"/>
        </w:rPr>
      </w:pPr>
    </w:p>
    <w:sectPr w:rsidR="00315D70" w:rsidRPr="00C14A5C"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58" w:rsidRDefault="00173558" w:rsidP="00454243">
      <w:pPr>
        <w:spacing w:after="0" w:line="240" w:lineRule="auto"/>
      </w:pPr>
      <w:r>
        <w:separator/>
      </w:r>
    </w:p>
  </w:endnote>
  <w:endnote w:type="continuationSeparator" w:id="0">
    <w:p w:rsidR="00173558" w:rsidRDefault="00173558"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charset w:val="00"/>
    <w:family w:val="auto"/>
    <w:pitch w:val="variable"/>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58" w:rsidRDefault="001735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58" w:rsidRDefault="00173558">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173558" w:rsidRPr="00950DFB" w:rsidRDefault="00173558"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73558" w:rsidRPr="00CC124D" w:rsidRDefault="00173558" w:rsidP="00E812E5">
                          <w:pPr>
                            <w:spacing w:after="0"/>
                            <w:rPr>
                              <w:rFonts w:ascii="Arial" w:hAnsi="Arial" w:cs="Arial"/>
                              <w:b/>
                              <w:color w:val="660066"/>
                              <w:sz w:val="18"/>
                              <w:szCs w:val="18"/>
                            </w:rPr>
                          </w:pPr>
                          <w:r>
                            <w:rPr>
                              <w:rFonts w:ascii="Arial" w:hAnsi="Arial" w:cs="Arial"/>
                              <w:b/>
                              <w:color w:val="660066"/>
                              <w:sz w:val="18"/>
                              <w:szCs w:val="18"/>
                            </w:rPr>
                            <w:t>HCD</w:t>
                          </w:r>
                        </w:p>
                        <w:p w:rsidR="00173558" w:rsidRPr="00CC124D" w:rsidRDefault="00173558"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8"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173558" w:rsidRPr="00950DFB" w:rsidRDefault="00173558"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73558" w:rsidRPr="00CC124D" w:rsidRDefault="00173558" w:rsidP="00E812E5">
                    <w:pPr>
                      <w:spacing w:after="0"/>
                      <w:rPr>
                        <w:rFonts w:ascii="Arial" w:hAnsi="Arial" w:cs="Arial"/>
                        <w:b/>
                        <w:color w:val="660066"/>
                        <w:sz w:val="18"/>
                        <w:szCs w:val="18"/>
                      </w:rPr>
                    </w:pPr>
                    <w:r>
                      <w:rPr>
                        <w:rFonts w:ascii="Arial" w:hAnsi="Arial" w:cs="Arial"/>
                        <w:b/>
                        <w:color w:val="660066"/>
                        <w:sz w:val="18"/>
                        <w:szCs w:val="18"/>
                      </w:rPr>
                      <w:t>HCD</w:t>
                    </w:r>
                  </w:p>
                  <w:p w:rsidR="00173558" w:rsidRPr="00CC124D" w:rsidRDefault="00173558"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173558" w:rsidRPr="00A177F4" w:rsidRDefault="00173558">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173558" w:rsidRPr="00A177F4" w:rsidRDefault="00173558">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173558" w:rsidRPr="00F91F8A" w:rsidRDefault="00173558"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73558" w:rsidRPr="00F91F8A" w:rsidRDefault="00173558"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173558" w:rsidRPr="00F91F8A" w:rsidRDefault="00173558"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73558" w:rsidRPr="00F91F8A" w:rsidRDefault="00173558"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58" w:rsidRDefault="001735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58" w:rsidRDefault="00173558" w:rsidP="00454243">
      <w:pPr>
        <w:spacing w:after="0" w:line="240" w:lineRule="auto"/>
      </w:pPr>
      <w:r>
        <w:separator/>
      </w:r>
    </w:p>
  </w:footnote>
  <w:footnote w:type="continuationSeparator" w:id="0">
    <w:p w:rsidR="00173558" w:rsidRDefault="00173558"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58" w:rsidRDefault="001735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58" w:rsidRDefault="00173558" w:rsidP="005944B6">
    <w:pPr>
      <w:pStyle w:val="Encabezado"/>
      <w:rPr>
        <w:noProof/>
      </w:rPr>
    </w:pPr>
    <w:bookmarkStart w:id="2" w:name="_Hlk502147258"/>
    <w:bookmarkStart w:id="3"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173558" w:rsidRDefault="00173558" w:rsidP="005944B6">
    <w:pPr>
      <w:pStyle w:val="Encabezado"/>
    </w:pPr>
  </w:p>
  <w:bookmarkEnd w:id="2"/>
  <w:bookmarkEnd w:id="3"/>
  <w:p w:rsidR="00173558" w:rsidRDefault="0017355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58" w:rsidRDefault="001735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40092"/>
    <w:rsid w:val="000719E4"/>
    <w:rsid w:val="00076B62"/>
    <w:rsid w:val="000A3B4C"/>
    <w:rsid w:val="000A6B3F"/>
    <w:rsid w:val="00137287"/>
    <w:rsid w:val="00173558"/>
    <w:rsid w:val="001C485E"/>
    <w:rsid w:val="001D74BD"/>
    <w:rsid w:val="00225215"/>
    <w:rsid w:val="002753E0"/>
    <w:rsid w:val="00315D70"/>
    <w:rsid w:val="00373DF4"/>
    <w:rsid w:val="003F3DDE"/>
    <w:rsid w:val="00452ADC"/>
    <w:rsid w:val="00454243"/>
    <w:rsid w:val="00466E27"/>
    <w:rsid w:val="004D19AD"/>
    <w:rsid w:val="00505D71"/>
    <w:rsid w:val="005218AE"/>
    <w:rsid w:val="005559BD"/>
    <w:rsid w:val="005944B6"/>
    <w:rsid w:val="005E24B5"/>
    <w:rsid w:val="005E6814"/>
    <w:rsid w:val="00662128"/>
    <w:rsid w:val="006779A9"/>
    <w:rsid w:val="006C32D2"/>
    <w:rsid w:val="007C4AE1"/>
    <w:rsid w:val="007D1161"/>
    <w:rsid w:val="007F280F"/>
    <w:rsid w:val="00816B28"/>
    <w:rsid w:val="0086256A"/>
    <w:rsid w:val="008725D3"/>
    <w:rsid w:val="008D414E"/>
    <w:rsid w:val="009344C2"/>
    <w:rsid w:val="00950DFB"/>
    <w:rsid w:val="00992277"/>
    <w:rsid w:val="009B0A39"/>
    <w:rsid w:val="00A177F4"/>
    <w:rsid w:val="00A220DF"/>
    <w:rsid w:val="00A51A1C"/>
    <w:rsid w:val="00A55F6D"/>
    <w:rsid w:val="00A828B1"/>
    <w:rsid w:val="00AA2FA7"/>
    <w:rsid w:val="00AC0935"/>
    <w:rsid w:val="00B07CBE"/>
    <w:rsid w:val="00BC214E"/>
    <w:rsid w:val="00BE285A"/>
    <w:rsid w:val="00BE3A7E"/>
    <w:rsid w:val="00BF2E71"/>
    <w:rsid w:val="00C14A5C"/>
    <w:rsid w:val="00C257B4"/>
    <w:rsid w:val="00C54C37"/>
    <w:rsid w:val="00C872DC"/>
    <w:rsid w:val="00CA3598"/>
    <w:rsid w:val="00CB110A"/>
    <w:rsid w:val="00CB7787"/>
    <w:rsid w:val="00CC124D"/>
    <w:rsid w:val="00D353BA"/>
    <w:rsid w:val="00DA1DF8"/>
    <w:rsid w:val="00DC54E9"/>
    <w:rsid w:val="00E16F15"/>
    <w:rsid w:val="00E43AD0"/>
    <w:rsid w:val="00E65354"/>
    <w:rsid w:val="00E670C6"/>
    <w:rsid w:val="00E812E5"/>
    <w:rsid w:val="00EB4990"/>
    <w:rsid w:val="00EF25D2"/>
    <w:rsid w:val="00F00555"/>
    <w:rsid w:val="00F311A8"/>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54"/>
    <w:pPr>
      <w:suppressAutoHyphens/>
      <w:spacing w:line="254" w:lineRule="auto"/>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uppressAutoHyphens w:val="0"/>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Default">
    <w:name w:val="Default"/>
    <w:rsid w:val="00C14A5C"/>
    <w:pPr>
      <w:suppressAutoHyphens/>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54"/>
    <w:pPr>
      <w:suppressAutoHyphens/>
      <w:spacing w:line="254" w:lineRule="auto"/>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uppressAutoHyphens w:val="0"/>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Default">
    <w:name w:val="Default"/>
    <w:rsid w:val="00C14A5C"/>
    <w:pPr>
      <w:suppressAutoHyphens/>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B59B-3223-436B-BD74-A8DC7E16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6</cp:revision>
  <cp:lastPrinted>2019-09-03T15:57:00Z</cp:lastPrinted>
  <dcterms:created xsi:type="dcterms:W3CDTF">2019-09-02T13:43:00Z</dcterms:created>
  <dcterms:modified xsi:type="dcterms:W3CDTF">2019-09-03T15:57:00Z</dcterms:modified>
</cp:coreProperties>
</file>