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0A" w:rsidRPr="00596723" w:rsidRDefault="008B2C0A" w:rsidP="008B2C0A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596723" w:rsidRDefault="00596723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8B2C0A" w:rsidRPr="00596723" w:rsidRDefault="008B2C0A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 xml:space="preserve">ORDENANZA Nº </w:t>
      </w:r>
      <w:r w:rsidR="00182A73">
        <w:rPr>
          <w:rFonts w:asciiTheme="majorHAnsi" w:hAnsiTheme="majorHAnsi"/>
          <w:b/>
          <w:bCs/>
          <w:sz w:val="22"/>
          <w:szCs w:val="22"/>
          <w:u w:val="single"/>
        </w:rPr>
        <w:t>6758</w:t>
      </w: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/18</w:t>
      </w:r>
    </w:p>
    <w:p w:rsidR="008B2C0A" w:rsidRPr="00596723" w:rsidRDefault="008B2C0A" w:rsidP="008B2C0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8B2C0A" w:rsidRPr="00596723" w:rsidRDefault="008B2C0A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 xml:space="preserve">VISTO: </w:t>
      </w:r>
    </w:p>
    <w:p w:rsidR="008B2C0A" w:rsidRPr="00596723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</w:p>
    <w:p w:rsidR="008B2C0A" w:rsidRPr="00596723" w:rsidRDefault="00A523BA" w:rsidP="00A523B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96723">
        <w:rPr>
          <w:rFonts w:asciiTheme="majorHAnsi" w:hAnsiTheme="majorHAnsi"/>
          <w:sz w:val="22"/>
          <w:szCs w:val="22"/>
        </w:rPr>
        <w:t>El expediente N° 242-I-18, caratulado: PLANIFICACION URBANA - PROYECTO DEROGACIO</w:t>
      </w:r>
      <w:r w:rsidR="00984402" w:rsidRPr="00596723">
        <w:rPr>
          <w:rFonts w:asciiTheme="majorHAnsi" w:hAnsiTheme="majorHAnsi"/>
          <w:sz w:val="22"/>
          <w:szCs w:val="22"/>
        </w:rPr>
        <w:t>N</w:t>
      </w:r>
      <w:r w:rsidRPr="00596723">
        <w:rPr>
          <w:rFonts w:asciiTheme="majorHAnsi" w:hAnsiTheme="majorHAnsi"/>
          <w:sz w:val="22"/>
          <w:szCs w:val="22"/>
        </w:rPr>
        <w:t xml:space="preserve"> ORDENANZA 646/48 Y ACTUALIZACION DEL ANCHO DEL PASAJE OTTONE; y</w:t>
      </w:r>
    </w:p>
    <w:p w:rsidR="00A523BA" w:rsidRPr="00596723" w:rsidRDefault="00A523BA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596723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CONSIDERANDO</w:t>
      </w:r>
      <w:r w:rsidRPr="00596723">
        <w:rPr>
          <w:rFonts w:asciiTheme="majorHAnsi" w:hAnsiTheme="majorHAnsi"/>
          <w:sz w:val="22"/>
          <w:szCs w:val="22"/>
          <w:u w:val="single"/>
        </w:rPr>
        <w:t xml:space="preserve">: </w:t>
      </w:r>
    </w:p>
    <w:p w:rsidR="008B2C0A" w:rsidRPr="00596723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</w:p>
    <w:p w:rsidR="00A523BA" w:rsidRPr="00596723" w:rsidRDefault="00A523BA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96723">
        <w:rPr>
          <w:rFonts w:asciiTheme="majorHAnsi" w:hAnsiTheme="majorHAnsi"/>
          <w:sz w:val="22"/>
          <w:szCs w:val="22"/>
        </w:rPr>
        <w:t>Que se hace necesario contar con una norma legal actualizada que rija sobre el ancho de calle, línea de edificación del Pasaje Ottone, en el</w:t>
      </w:r>
      <w:r w:rsidR="00984402" w:rsidRPr="00596723">
        <w:rPr>
          <w:rFonts w:asciiTheme="majorHAnsi" w:hAnsiTheme="majorHAnsi"/>
          <w:sz w:val="22"/>
          <w:szCs w:val="22"/>
        </w:rPr>
        <w:t xml:space="preserve"> </w:t>
      </w:r>
      <w:r w:rsidRPr="00596723">
        <w:rPr>
          <w:rFonts w:asciiTheme="majorHAnsi" w:hAnsiTheme="majorHAnsi"/>
          <w:sz w:val="22"/>
          <w:szCs w:val="22"/>
        </w:rPr>
        <w:t>tramo comprendido entre calle Belgrano al Este, hasta calle Manuel Moreno al Oeste.</w:t>
      </w:r>
    </w:p>
    <w:p w:rsidR="00984402" w:rsidRPr="00596723" w:rsidRDefault="00984402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523BA" w:rsidRPr="00596723" w:rsidRDefault="00A523BA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96723">
        <w:rPr>
          <w:rFonts w:asciiTheme="majorHAnsi" w:hAnsiTheme="majorHAnsi"/>
          <w:sz w:val="22"/>
          <w:szCs w:val="22"/>
        </w:rPr>
        <w:t>Que el Departamento de Agrimensura ha realizado un relevamiento del ancho del Pasaje en cuestión, verificando</w:t>
      </w:r>
      <w:r w:rsidR="00984402" w:rsidRPr="00596723">
        <w:rPr>
          <w:rFonts w:asciiTheme="majorHAnsi" w:hAnsiTheme="majorHAnsi"/>
          <w:sz w:val="22"/>
          <w:szCs w:val="22"/>
        </w:rPr>
        <w:t xml:space="preserve"> </w:t>
      </w:r>
      <w:r w:rsidRPr="00596723">
        <w:rPr>
          <w:rFonts w:asciiTheme="majorHAnsi" w:hAnsiTheme="majorHAnsi"/>
          <w:sz w:val="22"/>
          <w:szCs w:val="22"/>
        </w:rPr>
        <w:t>que el anch</w:t>
      </w:r>
      <w:r w:rsidR="00984402" w:rsidRPr="00596723">
        <w:rPr>
          <w:rFonts w:asciiTheme="majorHAnsi" w:hAnsiTheme="majorHAnsi"/>
          <w:sz w:val="22"/>
          <w:szCs w:val="22"/>
        </w:rPr>
        <w:t>o del mismo es constante en toda</w:t>
      </w:r>
      <w:r w:rsidRPr="00596723">
        <w:rPr>
          <w:rFonts w:asciiTheme="majorHAnsi" w:hAnsiTheme="majorHAnsi"/>
          <w:sz w:val="22"/>
          <w:szCs w:val="22"/>
        </w:rPr>
        <w:t xml:space="preserve"> su extensión, con una medida de 10,0</w:t>
      </w:r>
      <w:r w:rsidR="00984402" w:rsidRPr="00596723">
        <w:rPr>
          <w:rFonts w:asciiTheme="majorHAnsi" w:hAnsiTheme="majorHAnsi"/>
          <w:sz w:val="22"/>
          <w:szCs w:val="22"/>
        </w:rPr>
        <w:t>0 mts. entre líneas de cierres.</w:t>
      </w:r>
    </w:p>
    <w:p w:rsidR="00984402" w:rsidRPr="00596723" w:rsidRDefault="00984402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523BA" w:rsidRPr="00596723" w:rsidRDefault="00984402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96723">
        <w:rPr>
          <w:rFonts w:asciiTheme="majorHAnsi" w:hAnsiTheme="majorHAnsi"/>
          <w:sz w:val="22"/>
          <w:szCs w:val="22"/>
        </w:rPr>
        <w:t>Que el ancho de 14 mts. establecido por Ordza. N</w:t>
      </w:r>
      <w:r w:rsidR="00A523BA" w:rsidRPr="00596723">
        <w:rPr>
          <w:rFonts w:asciiTheme="majorHAnsi" w:hAnsiTheme="majorHAnsi"/>
          <w:sz w:val="22"/>
          <w:szCs w:val="22"/>
        </w:rPr>
        <w:t xml:space="preserve">º 646/1948, no se encuentra materializado en ninguna parte del Pasaje y </w:t>
      </w:r>
      <w:r w:rsidRPr="00596723">
        <w:rPr>
          <w:rFonts w:asciiTheme="majorHAnsi" w:hAnsiTheme="majorHAnsi"/>
          <w:sz w:val="22"/>
          <w:szCs w:val="22"/>
        </w:rPr>
        <w:t xml:space="preserve"> la Odza. 646/1948. que regula la l</w:t>
      </w:r>
      <w:r w:rsidR="00A523BA" w:rsidRPr="00596723">
        <w:rPr>
          <w:rFonts w:asciiTheme="majorHAnsi" w:hAnsiTheme="majorHAnsi"/>
          <w:sz w:val="22"/>
          <w:szCs w:val="22"/>
        </w:rPr>
        <w:t>ínea de edificación de Calle Pedro Pascual Segura, calle Santiago Liniers,</w:t>
      </w:r>
      <w:r w:rsidRPr="00596723">
        <w:rPr>
          <w:rFonts w:asciiTheme="majorHAnsi" w:hAnsiTheme="majorHAnsi"/>
          <w:sz w:val="22"/>
          <w:szCs w:val="22"/>
        </w:rPr>
        <w:t xml:space="preserve"> </w:t>
      </w:r>
      <w:r w:rsidR="00A523BA" w:rsidRPr="00596723">
        <w:rPr>
          <w:rFonts w:asciiTheme="majorHAnsi" w:hAnsiTheme="majorHAnsi"/>
          <w:sz w:val="22"/>
          <w:szCs w:val="22"/>
        </w:rPr>
        <w:t xml:space="preserve">calle Bernardo </w:t>
      </w:r>
      <w:r w:rsidRPr="00596723">
        <w:rPr>
          <w:rFonts w:asciiTheme="majorHAnsi" w:hAnsiTheme="majorHAnsi"/>
          <w:sz w:val="22"/>
          <w:szCs w:val="22"/>
        </w:rPr>
        <w:t>O`</w:t>
      </w:r>
      <w:r w:rsidR="00A523BA" w:rsidRPr="00596723">
        <w:rPr>
          <w:rFonts w:asciiTheme="majorHAnsi" w:hAnsiTheme="majorHAnsi"/>
          <w:sz w:val="22"/>
          <w:szCs w:val="22"/>
        </w:rPr>
        <w:t>Higgins y Pasaje Ottone ya ha sido modificada por la Ordza. Nº 2523/86, respecto a las calles</w:t>
      </w:r>
      <w:r w:rsidRPr="00596723">
        <w:rPr>
          <w:rFonts w:asciiTheme="majorHAnsi" w:hAnsiTheme="majorHAnsi"/>
          <w:sz w:val="22"/>
          <w:szCs w:val="22"/>
        </w:rPr>
        <w:t xml:space="preserve"> </w:t>
      </w:r>
      <w:r w:rsidR="00A523BA" w:rsidRPr="00596723">
        <w:rPr>
          <w:rFonts w:asciiTheme="majorHAnsi" w:hAnsiTheme="majorHAnsi"/>
          <w:sz w:val="22"/>
          <w:szCs w:val="22"/>
        </w:rPr>
        <w:t xml:space="preserve">Santiago Liniers, calle Bernardo </w:t>
      </w:r>
      <w:r w:rsidRPr="00596723">
        <w:rPr>
          <w:rFonts w:asciiTheme="majorHAnsi" w:hAnsiTheme="majorHAnsi"/>
          <w:sz w:val="22"/>
          <w:szCs w:val="22"/>
        </w:rPr>
        <w:t>O´</w:t>
      </w:r>
      <w:r w:rsidR="00A523BA" w:rsidRPr="00596723">
        <w:rPr>
          <w:rFonts w:asciiTheme="majorHAnsi" w:hAnsiTheme="majorHAnsi"/>
          <w:sz w:val="22"/>
          <w:szCs w:val="22"/>
        </w:rPr>
        <w:t>Higgins.</w:t>
      </w:r>
    </w:p>
    <w:p w:rsidR="00984402" w:rsidRPr="00596723" w:rsidRDefault="00984402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523BA" w:rsidRPr="00596723" w:rsidRDefault="00A523BA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96723">
        <w:rPr>
          <w:rFonts w:asciiTheme="majorHAnsi" w:hAnsiTheme="majorHAnsi"/>
          <w:sz w:val="22"/>
          <w:szCs w:val="22"/>
        </w:rPr>
        <w:t>Que con el objeto de unificar Ordenanzas, simplificar procedimientos de control administrativos se sugiere derogar la Odza. Nº 64</w:t>
      </w:r>
      <w:r w:rsidR="00984402" w:rsidRPr="00596723">
        <w:rPr>
          <w:rFonts w:asciiTheme="majorHAnsi" w:hAnsiTheme="majorHAnsi"/>
          <w:sz w:val="22"/>
          <w:szCs w:val="22"/>
        </w:rPr>
        <w:t>6/1948 y establecer nueva Ordenanza q</w:t>
      </w:r>
      <w:r w:rsidRPr="00596723">
        <w:rPr>
          <w:rFonts w:asciiTheme="majorHAnsi" w:hAnsiTheme="majorHAnsi"/>
          <w:sz w:val="22"/>
          <w:szCs w:val="22"/>
        </w:rPr>
        <w:t xml:space="preserve">ue actualice </w:t>
      </w:r>
      <w:r w:rsidR="00984402" w:rsidRPr="00596723">
        <w:rPr>
          <w:rFonts w:asciiTheme="majorHAnsi" w:hAnsiTheme="majorHAnsi"/>
          <w:sz w:val="22"/>
          <w:szCs w:val="22"/>
        </w:rPr>
        <w:t>la línea de cierre y e</w:t>
      </w:r>
      <w:r w:rsidRPr="00596723">
        <w:rPr>
          <w:rFonts w:asciiTheme="majorHAnsi" w:hAnsiTheme="majorHAnsi"/>
          <w:sz w:val="22"/>
          <w:szCs w:val="22"/>
        </w:rPr>
        <w:t>dificación del Pasaje Ottone y</w:t>
      </w:r>
      <w:r w:rsidR="00984402" w:rsidRPr="00596723">
        <w:rPr>
          <w:rFonts w:asciiTheme="majorHAnsi" w:hAnsiTheme="majorHAnsi"/>
          <w:sz w:val="22"/>
          <w:szCs w:val="22"/>
        </w:rPr>
        <w:t xml:space="preserve"> </w:t>
      </w:r>
      <w:r w:rsidRPr="00596723">
        <w:rPr>
          <w:rFonts w:asciiTheme="majorHAnsi" w:hAnsiTheme="majorHAnsi"/>
          <w:sz w:val="22"/>
          <w:szCs w:val="22"/>
        </w:rPr>
        <w:t>conserve textualmente los aspecto</w:t>
      </w:r>
      <w:r w:rsidR="00984402" w:rsidRPr="00596723">
        <w:rPr>
          <w:rFonts w:asciiTheme="majorHAnsi" w:hAnsiTheme="majorHAnsi"/>
          <w:sz w:val="22"/>
          <w:szCs w:val="22"/>
        </w:rPr>
        <w:t>s</w:t>
      </w:r>
      <w:r w:rsidRPr="00596723">
        <w:rPr>
          <w:rFonts w:asciiTheme="majorHAnsi" w:hAnsiTheme="majorHAnsi"/>
          <w:sz w:val="22"/>
          <w:szCs w:val="22"/>
        </w:rPr>
        <w:t xml:space="preserve"> regulados de</w:t>
      </w:r>
      <w:r w:rsidR="00984402" w:rsidRPr="00596723">
        <w:rPr>
          <w:rFonts w:asciiTheme="majorHAnsi" w:hAnsiTheme="majorHAnsi"/>
          <w:sz w:val="22"/>
          <w:szCs w:val="22"/>
        </w:rPr>
        <w:t xml:space="preserve"> la calle Pedro Pascual Segura.</w:t>
      </w:r>
    </w:p>
    <w:p w:rsidR="00984402" w:rsidRPr="00596723" w:rsidRDefault="00984402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102643" w:rsidRPr="00596723" w:rsidRDefault="00A523BA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96723">
        <w:rPr>
          <w:rFonts w:asciiTheme="majorHAnsi" w:hAnsiTheme="majorHAnsi"/>
          <w:sz w:val="22"/>
          <w:szCs w:val="22"/>
        </w:rPr>
        <w:t>Que se estima procedente acceder a lo peticionado.</w:t>
      </w:r>
    </w:p>
    <w:p w:rsidR="00984402" w:rsidRPr="00596723" w:rsidRDefault="00984402" w:rsidP="00984402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8B2C0A" w:rsidRPr="00596723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 xml:space="preserve">POR ELLO: </w:t>
      </w:r>
    </w:p>
    <w:p w:rsidR="00102643" w:rsidRPr="00596723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102643" w:rsidRPr="00596723" w:rsidRDefault="00102643" w:rsidP="00102643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596723">
        <w:rPr>
          <w:rFonts w:asciiTheme="majorHAnsi" w:hAnsiTheme="majorHAnsi"/>
          <w:b/>
          <w:sz w:val="22"/>
          <w:szCs w:val="22"/>
        </w:rPr>
        <w:t>EL HONORABLE CONCEJO DELIBERANTE DE GODOY CRUZ</w:t>
      </w:r>
    </w:p>
    <w:p w:rsidR="00102643" w:rsidRPr="00596723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596723" w:rsidRDefault="008B2C0A" w:rsidP="00102643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ORDENA</w:t>
      </w:r>
    </w:p>
    <w:p w:rsidR="00102643" w:rsidRPr="00596723" w:rsidRDefault="00102643" w:rsidP="00102643">
      <w:pPr>
        <w:pStyle w:val="Default"/>
        <w:jc w:val="center"/>
        <w:rPr>
          <w:rFonts w:asciiTheme="majorHAnsi" w:hAnsiTheme="majorHAnsi"/>
          <w:sz w:val="22"/>
          <w:szCs w:val="22"/>
          <w:u w:val="single"/>
        </w:rPr>
      </w:pPr>
    </w:p>
    <w:p w:rsidR="00A523BA" w:rsidRPr="00596723" w:rsidRDefault="00102643" w:rsidP="0059672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ARTICULO</w:t>
      </w:r>
      <w:r w:rsidR="008B2C0A" w:rsidRPr="00596723">
        <w:rPr>
          <w:rFonts w:asciiTheme="majorHAnsi" w:hAnsiTheme="majorHAnsi"/>
          <w:b/>
          <w:bCs/>
          <w:sz w:val="22"/>
          <w:szCs w:val="22"/>
          <w:u w:val="single"/>
        </w:rPr>
        <w:t xml:space="preserve"> 1º</w:t>
      </w: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Pr="0059672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4402" w:rsidRPr="00596723">
        <w:rPr>
          <w:rFonts w:asciiTheme="majorHAnsi" w:hAnsiTheme="majorHAnsi"/>
          <w:sz w:val="22"/>
          <w:szCs w:val="22"/>
        </w:rPr>
        <w:t>Fíjese ancho de calle, línea de edificación y c</w:t>
      </w:r>
      <w:r w:rsidR="00A523BA" w:rsidRPr="00596723">
        <w:rPr>
          <w:rFonts w:asciiTheme="majorHAnsi" w:hAnsiTheme="majorHAnsi"/>
          <w:sz w:val="22"/>
          <w:szCs w:val="22"/>
        </w:rPr>
        <w:t>ierre, del Pasaje Ottone, conforme las siguientes dimensiones: ancho = 10,00 mts., en el tramo comprendido entre calle Manue</w:t>
      </w:r>
      <w:r w:rsidR="00984402" w:rsidRPr="00596723">
        <w:rPr>
          <w:rFonts w:asciiTheme="majorHAnsi" w:hAnsiTheme="majorHAnsi"/>
          <w:sz w:val="22"/>
          <w:szCs w:val="22"/>
        </w:rPr>
        <w:t>l Moreno hasta calle Belgrano, línea de edificación y c</w:t>
      </w:r>
      <w:r w:rsidR="00A523BA" w:rsidRPr="00596723">
        <w:rPr>
          <w:rFonts w:asciiTheme="majorHAnsi" w:hAnsiTheme="majorHAnsi"/>
          <w:sz w:val="22"/>
          <w:szCs w:val="22"/>
        </w:rPr>
        <w:t>ierre = a 5,00 mts</w:t>
      </w:r>
      <w:r w:rsidR="00984402" w:rsidRPr="00596723">
        <w:rPr>
          <w:rFonts w:asciiTheme="majorHAnsi" w:hAnsiTheme="majorHAnsi"/>
          <w:sz w:val="22"/>
          <w:szCs w:val="22"/>
        </w:rPr>
        <w:t>. del eje de calle a cada lado.</w:t>
      </w:r>
    </w:p>
    <w:p w:rsidR="00984402" w:rsidRPr="00596723" w:rsidRDefault="00984402" w:rsidP="0059672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523BA" w:rsidRPr="00596723" w:rsidRDefault="00984402" w:rsidP="0059672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ARTICULO</w:t>
      </w:r>
      <w:r w:rsidR="00A523BA" w:rsidRPr="00596723">
        <w:rPr>
          <w:rFonts w:asciiTheme="majorHAnsi" w:hAnsiTheme="majorHAnsi"/>
          <w:b/>
          <w:bCs/>
          <w:sz w:val="22"/>
          <w:szCs w:val="22"/>
          <w:u w:val="single"/>
        </w:rPr>
        <w:t xml:space="preserve"> 2º</w:t>
      </w: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Pr="0059672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523BA" w:rsidRPr="00596723">
        <w:rPr>
          <w:rFonts w:asciiTheme="majorHAnsi" w:hAnsiTheme="majorHAnsi"/>
          <w:sz w:val="22"/>
          <w:szCs w:val="22"/>
        </w:rPr>
        <w:t>Calle Pedro Pascual Segura conservara:</w:t>
      </w:r>
      <w:r w:rsidRPr="00596723">
        <w:rPr>
          <w:rFonts w:asciiTheme="majorHAnsi" w:hAnsiTheme="majorHAnsi"/>
          <w:sz w:val="22"/>
          <w:szCs w:val="22"/>
        </w:rPr>
        <w:t xml:space="preserve"> Desde su confluencia con calle </w:t>
      </w:r>
      <w:r w:rsidR="00A523BA" w:rsidRPr="00596723">
        <w:rPr>
          <w:rFonts w:asciiTheme="majorHAnsi" w:hAnsiTheme="majorHAnsi"/>
          <w:sz w:val="22"/>
          <w:szCs w:val="22"/>
        </w:rPr>
        <w:t>Coronel</w:t>
      </w:r>
      <w:r w:rsidRPr="00596723">
        <w:rPr>
          <w:rFonts w:asciiTheme="majorHAnsi" w:hAnsiTheme="majorHAnsi"/>
          <w:sz w:val="22"/>
          <w:szCs w:val="22"/>
        </w:rPr>
        <w:t xml:space="preserve"> </w:t>
      </w:r>
      <w:r w:rsidR="00A523BA" w:rsidRPr="00596723">
        <w:rPr>
          <w:rFonts w:asciiTheme="majorHAnsi" w:hAnsiTheme="majorHAnsi"/>
          <w:sz w:val="22"/>
          <w:szCs w:val="22"/>
        </w:rPr>
        <w:t>Beltrán, hasta su terminación en el Zanjón Frías, mantendrá su línea actual de edificación y se ensanchará a 14 mts. hacia el costado Este (vías del FF. CC.)</w:t>
      </w:r>
      <w:r w:rsidRPr="00596723">
        <w:rPr>
          <w:rFonts w:asciiTheme="majorHAnsi" w:hAnsiTheme="majorHAnsi"/>
          <w:sz w:val="22"/>
          <w:szCs w:val="22"/>
        </w:rPr>
        <w:t>.</w:t>
      </w:r>
    </w:p>
    <w:p w:rsidR="00984402" w:rsidRPr="00596723" w:rsidRDefault="00984402" w:rsidP="0059672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HOJA Nº 02</w:t>
      </w: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ORDENANZA Nº </w:t>
      </w:r>
      <w:r w:rsidR="00182A73">
        <w:rPr>
          <w:rFonts w:asciiTheme="majorHAnsi" w:hAnsiTheme="majorHAnsi"/>
          <w:b/>
          <w:bCs/>
          <w:sz w:val="22"/>
          <w:szCs w:val="22"/>
          <w:u w:val="single"/>
        </w:rPr>
        <w:t>6758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/18</w:t>
      </w: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596723">
      <w:pPr>
        <w:pStyle w:val="Defaul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523BA" w:rsidRPr="00596723" w:rsidRDefault="00984402" w:rsidP="0059672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ARTICULO</w:t>
      </w:r>
      <w:r w:rsidR="00A523BA" w:rsidRPr="00596723">
        <w:rPr>
          <w:rFonts w:asciiTheme="majorHAnsi" w:hAnsiTheme="majorHAnsi"/>
          <w:b/>
          <w:bCs/>
          <w:sz w:val="22"/>
          <w:szCs w:val="22"/>
          <w:u w:val="single"/>
        </w:rPr>
        <w:t xml:space="preserve"> 3º</w:t>
      </w: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Pr="0059672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523BA" w:rsidRPr="00596723">
        <w:rPr>
          <w:rFonts w:asciiTheme="majorHAnsi" w:hAnsiTheme="majorHAnsi"/>
          <w:sz w:val="22"/>
          <w:szCs w:val="22"/>
        </w:rPr>
        <w:t>Deróg</w:t>
      </w:r>
      <w:r w:rsidRPr="00596723">
        <w:rPr>
          <w:rFonts w:asciiTheme="majorHAnsi" w:hAnsiTheme="majorHAnsi"/>
          <w:sz w:val="22"/>
          <w:szCs w:val="22"/>
        </w:rPr>
        <w:t>u</w:t>
      </w:r>
      <w:r w:rsidR="00A523BA" w:rsidRPr="00596723">
        <w:rPr>
          <w:rFonts w:asciiTheme="majorHAnsi" w:hAnsiTheme="majorHAnsi"/>
          <w:sz w:val="22"/>
          <w:szCs w:val="22"/>
        </w:rPr>
        <w:t>ese la Ordenanza  Nº 646/1948y cualquier otra norma que se oponga a la presente Ordenanza.</w:t>
      </w:r>
    </w:p>
    <w:p w:rsidR="00102643" w:rsidRPr="00596723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A57919" w:rsidRPr="00596723" w:rsidRDefault="00102643" w:rsidP="00102643">
      <w:pPr>
        <w:spacing w:after="0" w:line="240" w:lineRule="auto"/>
        <w:jc w:val="both"/>
        <w:rPr>
          <w:rFonts w:asciiTheme="majorHAnsi" w:hAnsiTheme="majorHAnsi"/>
          <w:iCs/>
        </w:rPr>
      </w:pPr>
      <w:r w:rsidRPr="00596723">
        <w:rPr>
          <w:rFonts w:asciiTheme="majorHAnsi" w:hAnsiTheme="majorHAnsi"/>
          <w:b/>
          <w:bCs/>
          <w:iCs/>
          <w:u w:val="single"/>
        </w:rPr>
        <w:t>ARTICULO</w:t>
      </w:r>
      <w:r w:rsidR="00596723" w:rsidRPr="00596723">
        <w:rPr>
          <w:rFonts w:asciiTheme="majorHAnsi" w:hAnsiTheme="majorHAnsi"/>
          <w:b/>
          <w:bCs/>
          <w:iCs/>
          <w:u w:val="single"/>
        </w:rPr>
        <w:t xml:space="preserve"> 4</w:t>
      </w:r>
      <w:r w:rsidR="008B2C0A" w:rsidRPr="00596723">
        <w:rPr>
          <w:rFonts w:asciiTheme="majorHAnsi" w:hAnsiTheme="majorHAnsi"/>
          <w:b/>
          <w:bCs/>
          <w:iCs/>
          <w:u w:val="single"/>
        </w:rPr>
        <w:t>º</w:t>
      </w:r>
      <w:r w:rsidRPr="00596723">
        <w:rPr>
          <w:rFonts w:asciiTheme="majorHAnsi" w:hAnsiTheme="majorHAnsi"/>
          <w:b/>
          <w:bCs/>
          <w:iCs/>
          <w:u w:val="single"/>
        </w:rPr>
        <w:t>:</w:t>
      </w:r>
      <w:r w:rsidR="008B2C0A" w:rsidRPr="00596723">
        <w:rPr>
          <w:rFonts w:asciiTheme="majorHAnsi" w:hAnsiTheme="majorHAnsi"/>
          <w:b/>
          <w:bCs/>
          <w:iCs/>
        </w:rPr>
        <w:t xml:space="preserve"> </w:t>
      </w:r>
      <w:r w:rsidRPr="00596723">
        <w:rPr>
          <w:rFonts w:asciiTheme="majorHAnsi" w:hAnsiTheme="majorHAnsi"/>
          <w:iCs/>
        </w:rPr>
        <w:t>Comuníquese al Departamento Ejecutivo, dése al registro municipal respectivo, publíquese y cumplido archívese.</w:t>
      </w:r>
    </w:p>
    <w:p w:rsidR="006D222F" w:rsidRPr="00596723" w:rsidRDefault="006D222F" w:rsidP="00102643">
      <w:pPr>
        <w:spacing w:after="0" w:line="240" w:lineRule="auto"/>
        <w:jc w:val="both"/>
        <w:rPr>
          <w:rFonts w:asciiTheme="majorHAnsi" w:hAnsiTheme="majorHAnsi"/>
        </w:rPr>
      </w:pPr>
    </w:p>
    <w:p w:rsidR="00A57919" w:rsidRPr="00596723" w:rsidRDefault="00A57919" w:rsidP="00A57919">
      <w:pPr>
        <w:spacing w:after="0" w:line="240" w:lineRule="auto"/>
        <w:rPr>
          <w:rFonts w:ascii="Cambria" w:hAnsi="Cambria"/>
        </w:rPr>
      </w:pPr>
      <w:r w:rsidRPr="00596723">
        <w:rPr>
          <w:rFonts w:ascii="Cambria" w:hAnsi="Cambria"/>
        </w:rPr>
        <w:t>PL</w:t>
      </w:r>
    </w:p>
    <w:p w:rsidR="00A57919" w:rsidRPr="00596723" w:rsidRDefault="00A57919" w:rsidP="00A57919">
      <w:pPr>
        <w:spacing w:after="0" w:line="240" w:lineRule="auto"/>
        <w:rPr>
          <w:rFonts w:ascii="Cambria" w:hAnsi="Cambria"/>
        </w:rPr>
      </w:pPr>
    </w:p>
    <w:p w:rsidR="0009687B" w:rsidRPr="00596723" w:rsidRDefault="00A57919" w:rsidP="006D222F">
      <w:pPr>
        <w:spacing w:line="240" w:lineRule="auto"/>
        <w:jc w:val="both"/>
        <w:rPr>
          <w:rFonts w:ascii="Cambria" w:hAnsi="Cambria"/>
          <w:b/>
        </w:rPr>
      </w:pPr>
      <w:r w:rsidRPr="00596723">
        <w:rPr>
          <w:rFonts w:ascii="Cambria" w:hAnsi="Cambria" w:cs="Century Gothic"/>
          <w:b/>
          <w:bCs/>
        </w:rPr>
        <w:t>DADA EN SESION ORDINARIA DEL DIA VEINTISEIS DE MARZO  DEL AÑO DOS MIL DIECIOCHO</w:t>
      </w:r>
    </w:p>
    <w:p w:rsidR="0009687B" w:rsidRPr="0009687B" w:rsidRDefault="0009687B" w:rsidP="0009687B"/>
    <w:p w:rsidR="0009687B" w:rsidRDefault="0009687B" w:rsidP="0009687B"/>
    <w:p w:rsidR="00315D70" w:rsidRPr="0009687B" w:rsidRDefault="0009687B" w:rsidP="0009687B">
      <w:pPr>
        <w:tabs>
          <w:tab w:val="left" w:pos="1290"/>
        </w:tabs>
      </w:pPr>
      <w:r>
        <w:tab/>
      </w:r>
    </w:p>
    <w:sectPr w:rsidR="00315D70" w:rsidRPr="0009687B" w:rsidSect="0009687B">
      <w:headerReference w:type="default" r:id="rId7"/>
      <w:footerReference w:type="default" r:id="rId8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8E" w:rsidRDefault="00FC288E" w:rsidP="00454243">
      <w:pPr>
        <w:spacing w:after="0" w:line="240" w:lineRule="auto"/>
      </w:pPr>
      <w:r>
        <w:separator/>
      </w:r>
    </w:p>
  </w:endnote>
  <w:endnote w:type="continuationSeparator" w:id="1">
    <w:p w:rsidR="00FC288E" w:rsidRDefault="00FC288E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43" w:rsidRDefault="00AF7690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50.7pt;margin-top:-11.95pt;width:131.25pt;height:26.35pt;z-index:251656704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" filled="f" stroked="f">
          <v:textbox style="mso-next-textbox:#_x0000_s4097;mso-fit-shape-to-text:t">
            <w:txbxContent>
              <w:p w:rsidR="00CB110A" w:rsidRPr="00A177F4" w:rsidRDefault="00CB110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177F4">
                  <w:rPr>
                    <w:rFonts w:ascii="Arial" w:hAnsi="Arial" w:cs="Arial"/>
                    <w:b/>
                    <w:sz w:val="18"/>
                    <w:szCs w:val="18"/>
                  </w:rPr>
                  <w:t>www.godoycruz.gob.ar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shape id="_x0000_s4098" type="#_x0000_t202" style="position:absolute;margin-left:155.45pt;margin-top:-11.95pt;width:161.25pt;height:29.55pt;z-index:251655680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" filled="f" stroked="f">
          <v:textbox style="mso-next-textbox:#_x0000_s4098;mso-fit-shape-to-text:t">
            <w:txbxContent>
              <w:p w:rsidR="00454243" w:rsidRPr="00F91F8A" w:rsidRDefault="00452ADC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Rivadavia 448</w:t>
                </w:r>
                <w:r w:rsidR="00CB110A"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>- Godoy Cruz</w:t>
                </w:r>
              </w:p>
              <w:p w:rsidR="00CB110A" w:rsidRPr="00F91F8A" w:rsidRDefault="00CB110A" w:rsidP="006D222F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+54-261- </w:t>
                </w:r>
                <w:r w:rsidR="00950DFB">
                  <w:rPr>
                    <w:rFonts w:ascii="Arial" w:hAnsi="Arial" w:cs="Arial"/>
                    <w:b/>
                    <w:sz w:val="18"/>
                    <w:szCs w:val="18"/>
                  </w:rPr>
                  <w:t>4133051/53</w:t>
                </w:r>
              </w:p>
            </w:txbxContent>
          </v:textbox>
          <w10:wrap type="square" anchorx="margin"/>
        </v:shape>
      </w:pict>
    </w:r>
    <w:r>
      <w:rPr>
        <w:noProof/>
        <w:lang w:eastAsia="es-AR"/>
      </w:rPr>
      <w:pict>
        <v:shape id="Cuadro de texto 2" o:spid="_x0000_s4099" type="#_x0000_t202" style="position:absolute;margin-left:-28.05pt;margin-top:-17.95pt;width:149.25pt;height:40.7pt;z-index:25165465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TOFwIAAAUE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" filled="f" stroked="f">
          <v:textbox style="mso-next-textbox:#Cuadro de texto 2;mso-fit-shape-to-text:t">
            <w:txbxContent>
              <w:p w:rsidR="00950DFB" w:rsidRPr="0009687B" w:rsidRDefault="006D222F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Secretarí</w:t>
                </w:r>
                <w:r w:rsidR="00950DFB" w:rsidRPr="0009687B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a Administrativa</w:t>
                </w:r>
              </w:p>
              <w:p w:rsidR="00454243" w:rsidRPr="00CC124D" w:rsidRDefault="007D1161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HCD</w:t>
                </w:r>
              </w:p>
              <w:p w:rsidR="00A177F4" w:rsidRPr="00CC124D" w:rsidRDefault="00A177F4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 w:rsidRPr="00CC124D"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Municipalidad de Godoy Cruz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line id="Conector recto 20" o:spid="_x0000_s4101" style="position:absolute;flip:x;z-index:251657728;visibility:visible;mso-width-relative:margin;mso-height-relative:margin" from="142.2pt,2.3pt" to="142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" strokecolor="#606" strokeweight="1.25pt">
          <v:stroke joinstyle="miter"/>
        </v:line>
      </w:pict>
    </w:r>
    <w:r>
      <w:rPr>
        <w:noProof/>
        <w:lang w:eastAsia="es-AR"/>
      </w:rPr>
      <w:pict>
        <v:line id="Conector recto 21" o:spid="_x0000_s4100" style="position:absolute;flip:x;z-index:251658752;visibility:visible;mso-width-relative:margin;mso-height-relative:margin" from="332.7pt,1.55pt" to="332.7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" strokecolor="#606" strokeweight="1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8E" w:rsidRDefault="00FC288E" w:rsidP="00454243">
      <w:pPr>
        <w:spacing w:after="0" w:line="240" w:lineRule="auto"/>
      </w:pPr>
      <w:r>
        <w:separator/>
      </w:r>
    </w:p>
  </w:footnote>
  <w:footnote w:type="continuationSeparator" w:id="1">
    <w:p w:rsidR="00FC288E" w:rsidRDefault="00FC288E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6" w:rsidRDefault="00AF7690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4102" type="#_x0000_t202" style="position:absolute;margin-left:-42.3pt;margin-top:19.3pt;width:254.25pt;height:33.55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" filled="f" stroked="f">
          <v:textbox style="mso-next-textbox:#Cuadro de texto 4">
            <w:txbxContent>
              <w:p w:rsidR="005944B6" w:rsidRDefault="005944B6" w:rsidP="005944B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“Año del Centenario de la Reforma Universitaria:</w:t>
                </w:r>
              </w:p>
              <w:p w:rsidR="005944B6" w:rsidRDefault="005944B6" w:rsidP="005944B6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Los dolores que nos quedan son libertades que nos faltan”</w:t>
                </w:r>
              </w:p>
            </w:txbxContent>
          </v:textbox>
          <w10:wrap type="square" anchorx="margin"/>
        </v:shape>
      </w:pict>
    </w:r>
    <w:r w:rsidR="004300EA">
      <w:rPr>
        <w:noProof/>
        <w:lang w:eastAsia="es-A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19050" t="0" r="0" b="0"/>
          <wp:wrapSquare wrapText="bothSides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:rsidR="005944B6" w:rsidRDefault="005944B6" w:rsidP="005944B6">
    <w:pPr>
      <w:pStyle w:val="Encabezado"/>
    </w:pPr>
  </w:p>
  <w:p w:rsidR="00A177F4" w:rsidRDefault="00A177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243"/>
    <w:rsid w:val="0000231E"/>
    <w:rsid w:val="000028CE"/>
    <w:rsid w:val="0009687B"/>
    <w:rsid w:val="00102643"/>
    <w:rsid w:val="00121D96"/>
    <w:rsid w:val="001402FD"/>
    <w:rsid w:val="00182A73"/>
    <w:rsid w:val="002753E0"/>
    <w:rsid w:val="00315D70"/>
    <w:rsid w:val="00373DF4"/>
    <w:rsid w:val="004300EA"/>
    <w:rsid w:val="00452ADC"/>
    <w:rsid w:val="00454243"/>
    <w:rsid w:val="005559BD"/>
    <w:rsid w:val="005944B6"/>
    <w:rsid w:val="00596723"/>
    <w:rsid w:val="005E24B5"/>
    <w:rsid w:val="006C32D2"/>
    <w:rsid w:val="006D222F"/>
    <w:rsid w:val="007C4AE1"/>
    <w:rsid w:val="007D1161"/>
    <w:rsid w:val="007F280F"/>
    <w:rsid w:val="008B2C0A"/>
    <w:rsid w:val="008B6DE5"/>
    <w:rsid w:val="008D414E"/>
    <w:rsid w:val="008E715C"/>
    <w:rsid w:val="00950DFB"/>
    <w:rsid w:val="00984402"/>
    <w:rsid w:val="009B0A39"/>
    <w:rsid w:val="00A177F4"/>
    <w:rsid w:val="00A523BA"/>
    <w:rsid w:val="00A57919"/>
    <w:rsid w:val="00AF7690"/>
    <w:rsid w:val="00BC214E"/>
    <w:rsid w:val="00C257B4"/>
    <w:rsid w:val="00C47183"/>
    <w:rsid w:val="00CB110A"/>
    <w:rsid w:val="00CB7787"/>
    <w:rsid w:val="00CC124D"/>
    <w:rsid w:val="00E670C6"/>
    <w:rsid w:val="00E812E5"/>
    <w:rsid w:val="00EF25D2"/>
    <w:rsid w:val="00F91F8A"/>
    <w:rsid w:val="00FC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9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79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3D9A-70AF-436C-BAA9-786F4956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placave</cp:lastModifiedBy>
  <cp:revision>2</cp:revision>
  <cp:lastPrinted>2017-12-22T16:15:00Z</cp:lastPrinted>
  <dcterms:created xsi:type="dcterms:W3CDTF">2018-03-27T12:18:00Z</dcterms:created>
  <dcterms:modified xsi:type="dcterms:W3CDTF">2018-03-27T12:18:00Z</dcterms:modified>
</cp:coreProperties>
</file>